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020" w:rsidRPr="00182F71" w:rsidRDefault="00470303" w:rsidP="00461330">
      <w:pPr>
        <w:spacing w:line="240" w:lineRule="auto"/>
        <w:jc w:val="both"/>
        <w:rPr>
          <w:rFonts w:ascii="Times New Roman" w:hAnsi="Times New Roman" w:cs="Times New Roman"/>
          <w:b/>
          <w:color w:val="000000" w:themeColor="text1"/>
          <w:sz w:val="24"/>
          <w:szCs w:val="24"/>
          <w:u w:val="single"/>
        </w:rPr>
      </w:pPr>
      <w:r w:rsidRPr="00182F71">
        <w:rPr>
          <w:rFonts w:ascii="Times New Roman" w:hAnsi="Times New Roman" w:cs="Times New Roman"/>
          <w:b/>
          <w:color w:val="000000" w:themeColor="text1"/>
          <w:sz w:val="24"/>
          <w:szCs w:val="24"/>
          <w:u w:val="single"/>
        </w:rPr>
        <w:t>//01</w:t>
      </w:r>
      <w:r w:rsidR="008D5BDF" w:rsidRPr="00182F71">
        <w:rPr>
          <w:rFonts w:ascii="Times New Roman" w:hAnsi="Times New Roman" w:cs="Times New Roman"/>
          <w:b/>
          <w:color w:val="000000" w:themeColor="text1"/>
          <w:sz w:val="24"/>
          <w:szCs w:val="24"/>
          <w:u w:val="single"/>
        </w:rPr>
        <w:t>.</w:t>
      </w:r>
      <w:r w:rsidRPr="00182F71">
        <w:rPr>
          <w:rFonts w:ascii="Times New Roman" w:hAnsi="Times New Roman" w:cs="Times New Roman"/>
          <w:b/>
          <w:color w:val="000000" w:themeColor="text1"/>
          <w:sz w:val="24"/>
          <w:szCs w:val="24"/>
          <w:u w:val="single"/>
        </w:rPr>
        <w:t>03</w:t>
      </w:r>
      <w:r w:rsidR="008D5BDF" w:rsidRPr="00182F71">
        <w:rPr>
          <w:rFonts w:ascii="Times New Roman" w:hAnsi="Times New Roman" w:cs="Times New Roman"/>
          <w:b/>
          <w:color w:val="000000" w:themeColor="text1"/>
          <w:sz w:val="24"/>
          <w:szCs w:val="24"/>
          <w:u w:val="single"/>
        </w:rPr>
        <w:t>.202</w:t>
      </w:r>
      <w:r w:rsidRPr="00182F71">
        <w:rPr>
          <w:rFonts w:ascii="Times New Roman" w:hAnsi="Times New Roman" w:cs="Times New Roman"/>
          <w:b/>
          <w:color w:val="000000" w:themeColor="text1"/>
          <w:sz w:val="24"/>
          <w:szCs w:val="24"/>
          <w:u w:val="single"/>
        </w:rPr>
        <w:t>1</w:t>
      </w:r>
      <w:r w:rsidR="008D5BDF" w:rsidRPr="00182F71">
        <w:rPr>
          <w:rFonts w:ascii="Times New Roman" w:hAnsi="Times New Roman" w:cs="Times New Roman"/>
          <w:b/>
          <w:color w:val="000000" w:themeColor="text1"/>
          <w:sz w:val="24"/>
          <w:szCs w:val="24"/>
          <w:u w:val="single"/>
        </w:rPr>
        <w:t>//</w:t>
      </w:r>
    </w:p>
    <w:p w:rsidR="00F956A2" w:rsidRPr="00182F71" w:rsidRDefault="00F956A2" w:rsidP="00461330">
      <w:pPr>
        <w:pStyle w:val="2"/>
        <w:spacing w:line="240" w:lineRule="auto"/>
        <w:jc w:val="right"/>
        <w:rPr>
          <w:rFonts w:ascii="Times New Roman" w:hAnsi="Times New Roman" w:cs="Times New Roman"/>
          <w:b/>
          <w:color w:val="000000" w:themeColor="text1"/>
          <w:sz w:val="24"/>
          <w:szCs w:val="24"/>
        </w:rPr>
      </w:pPr>
      <w:r w:rsidRPr="00182F71">
        <w:rPr>
          <w:rFonts w:ascii="Times New Roman" w:hAnsi="Times New Roman" w:cs="Times New Roman"/>
          <w:b/>
          <w:color w:val="000000" w:themeColor="text1"/>
          <w:sz w:val="24"/>
          <w:szCs w:val="24"/>
        </w:rPr>
        <w:t>Curtea de Apel Chișinău</w:t>
      </w:r>
    </w:p>
    <w:p w:rsidR="00F956A2" w:rsidRPr="00182F71" w:rsidRDefault="00F956A2" w:rsidP="00461330">
      <w:pPr>
        <w:spacing w:line="240" w:lineRule="auto"/>
        <w:rPr>
          <w:rFonts w:ascii="Times New Roman" w:hAnsi="Times New Roman" w:cs="Times New Roman"/>
          <w:color w:val="000000" w:themeColor="text1"/>
        </w:rPr>
      </w:pPr>
    </w:p>
    <w:p w:rsidR="00860A6B" w:rsidRPr="00182F71" w:rsidRDefault="008D5BDF"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b/>
          <w:color w:val="000000" w:themeColor="text1"/>
          <w:sz w:val="24"/>
          <w:szCs w:val="24"/>
        </w:rPr>
        <w:t>Reclamant</w:t>
      </w:r>
      <w:r w:rsidRPr="00182F71">
        <w:rPr>
          <w:rFonts w:ascii="Times New Roman" w:hAnsi="Times New Roman" w:cs="Times New Roman"/>
          <w:color w:val="000000" w:themeColor="text1"/>
          <w:sz w:val="24"/>
          <w:szCs w:val="24"/>
        </w:rPr>
        <w:t xml:space="preserve">: </w:t>
      </w:r>
      <w:r w:rsidR="00461330">
        <w:rPr>
          <w:rFonts w:ascii="Times New Roman" w:hAnsi="Times New Roman" w:cs="Times New Roman"/>
          <w:color w:val="000000" w:themeColor="text1"/>
          <w:sz w:val="24"/>
          <w:szCs w:val="24"/>
        </w:rPr>
        <w:t>__________________</w:t>
      </w:r>
    </w:p>
    <w:p w:rsidR="008D5BDF" w:rsidRPr="00182F71" w:rsidRDefault="00461330" w:rsidP="00461330">
      <w:pPr>
        <w:pStyle w:val="2"/>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 Chișinău, str. ________________</w:t>
      </w:r>
    </w:p>
    <w:p w:rsidR="008D5BDF" w:rsidRPr="00182F71" w:rsidRDefault="008D5BDF"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Telefon: </w:t>
      </w:r>
      <w:r w:rsidR="00461330">
        <w:rPr>
          <w:rFonts w:ascii="Times New Roman" w:hAnsi="Times New Roman" w:cs="Times New Roman"/>
          <w:color w:val="000000" w:themeColor="text1"/>
          <w:sz w:val="24"/>
          <w:szCs w:val="24"/>
        </w:rPr>
        <w:t>___________________</w:t>
      </w:r>
    </w:p>
    <w:p w:rsidR="008D5BDF" w:rsidRPr="00182F71" w:rsidRDefault="006F2EC9" w:rsidP="00461330">
      <w:pPr>
        <w:pStyle w:val="2"/>
        <w:spacing w:line="240" w:lineRule="auto"/>
        <w:jc w:val="right"/>
        <w:rPr>
          <w:rFonts w:ascii="Times New Roman" w:hAnsi="Times New Roman" w:cs="Times New Roman"/>
          <w:color w:val="000000" w:themeColor="text1"/>
          <w:sz w:val="24"/>
          <w:szCs w:val="24"/>
        </w:rPr>
      </w:pPr>
      <w:hyperlink r:id="rId5" w:history="1">
        <w:proofErr w:type="gramStart"/>
        <w:r w:rsidR="00461330">
          <w:rPr>
            <w:rStyle w:val="a7"/>
            <w:rFonts w:ascii="Times New Roman" w:hAnsi="Times New Roman" w:cs="Times New Roman"/>
            <w:color w:val="000000" w:themeColor="text1"/>
            <w:sz w:val="24"/>
            <w:szCs w:val="24"/>
          </w:rPr>
          <w:t>e-mail</w:t>
        </w:r>
        <w:proofErr w:type="gramEnd"/>
        <w:r w:rsidR="00461330">
          <w:rPr>
            <w:rStyle w:val="a7"/>
            <w:rFonts w:ascii="Times New Roman" w:hAnsi="Times New Roman" w:cs="Times New Roman"/>
            <w:color w:val="000000" w:themeColor="text1"/>
            <w:sz w:val="24"/>
            <w:szCs w:val="24"/>
          </w:rPr>
          <w:t>:</w:t>
        </w:r>
      </w:hyperlink>
      <w:r w:rsidR="00461330">
        <w:rPr>
          <w:rStyle w:val="a7"/>
          <w:rFonts w:ascii="Times New Roman" w:hAnsi="Times New Roman" w:cs="Times New Roman"/>
          <w:color w:val="000000" w:themeColor="text1"/>
          <w:sz w:val="24"/>
          <w:szCs w:val="24"/>
        </w:rPr>
        <w:t xml:space="preserve"> _________________________</w:t>
      </w:r>
    </w:p>
    <w:p w:rsidR="00F956A2" w:rsidRDefault="00F956A2"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IDNP: </w:t>
      </w:r>
      <w:r w:rsidR="00461330">
        <w:rPr>
          <w:rFonts w:ascii="Times New Roman" w:hAnsi="Times New Roman" w:cs="Times New Roman"/>
          <w:color w:val="000000" w:themeColor="text1"/>
          <w:sz w:val="24"/>
          <w:szCs w:val="24"/>
        </w:rPr>
        <w:t>______________________</w:t>
      </w:r>
    </w:p>
    <w:p w:rsidR="00461330" w:rsidRPr="00182F71" w:rsidRDefault="00461330"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b/>
          <w:color w:val="000000" w:themeColor="text1"/>
          <w:sz w:val="24"/>
          <w:szCs w:val="24"/>
        </w:rPr>
        <w:t>Reclamant</w:t>
      </w:r>
      <w:r w:rsidRPr="00182F7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w:t>
      </w:r>
    </w:p>
    <w:p w:rsidR="00461330" w:rsidRPr="00182F71" w:rsidRDefault="00461330" w:rsidP="00461330">
      <w:pPr>
        <w:pStyle w:val="2"/>
        <w:spacing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 Chișinău, str. _</w:t>
      </w:r>
      <w:r>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_______________</w:t>
      </w:r>
    </w:p>
    <w:p w:rsidR="00461330" w:rsidRPr="00182F71" w:rsidRDefault="00461330"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Telefon: </w:t>
      </w:r>
      <w:r>
        <w:rPr>
          <w:rFonts w:ascii="Times New Roman" w:hAnsi="Times New Roman" w:cs="Times New Roman"/>
          <w:color w:val="000000" w:themeColor="text1"/>
          <w:sz w:val="24"/>
          <w:szCs w:val="24"/>
        </w:rPr>
        <w:t>___________________</w:t>
      </w:r>
    </w:p>
    <w:p w:rsidR="00461330" w:rsidRPr="00182F71" w:rsidRDefault="00461330" w:rsidP="00461330">
      <w:pPr>
        <w:pStyle w:val="2"/>
        <w:spacing w:line="240" w:lineRule="auto"/>
        <w:jc w:val="right"/>
        <w:rPr>
          <w:rFonts w:ascii="Times New Roman" w:hAnsi="Times New Roman" w:cs="Times New Roman"/>
          <w:color w:val="000000" w:themeColor="text1"/>
          <w:sz w:val="24"/>
          <w:szCs w:val="24"/>
        </w:rPr>
      </w:pPr>
      <w:hyperlink r:id="rId6" w:history="1">
        <w:proofErr w:type="gramStart"/>
        <w:r>
          <w:rPr>
            <w:rStyle w:val="a7"/>
            <w:rFonts w:ascii="Times New Roman" w:hAnsi="Times New Roman" w:cs="Times New Roman"/>
            <w:color w:val="000000" w:themeColor="text1"/>
            <w:sz w:val="24"/>
            <w:szCs w:val="24"/>
          </w:rPr>
          <w:t>e-mail</w:t>
        </w:r>
        <w:proofErr w:type="gramEnd"/>
        <w:r>
          <w:rPr>
            <w:rStyle w:val="a7"/>
            <w:rFonts w:ascii="Times New Roman" w:hAnsi="Times New Roman" w:cs="Times New Roman"/>
            <w:color w:val="000000" w:themeColor="text1"/>
            <w:sz w:val="24"/>
            <w:szCs w:val="24"/>
          </w:rPr>
          <w:t>:</w:t>
        </w:r>
      </w:hyperlink>
      <w:r>
        <w:rPr>
          <w:rStyle w:val="a7"/>
          <w:rFonts w:ascii="Times New Roman" w:hAnsi="Times New Roman" w:cs="Times New Roman"/>
          <w:color w:val="000000" w:themeColor="text1"/>
          <w:sz w:val="24"/>
          <w:szCs w:val="24"/>
        </w:rPr>
        <w:t xml:space="preserve"> _________________________</w:t>
      </w:r>
    </w:p>
    <w:p w:rsidR="00461330" w:rsidRPr="00182F71" w:rsidRDefault="00461330"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IDNP: </w:t>
      </w:r>
      <w:r>
        <w:rPr>
          <w:rFonts w:ascii="Times New Roman" w:hAnsi="Times New Roman" w:cs="Times New Roman"/>
          <w:color w:val="000000" w:themeColor="text1"/>
          <w:sz w:val="24"/>
          <w:szCs w:val="24"/>
        </w:rPr>
        <w:t>______________________</w:t>
      </w:r>
    </w:p>
    <w:p w:rsidR="00461330" w:rsidRPr="00461330" w:rsidRDefault="00461330" w:rsidP="00461330">
      <w:pPr>
        <w:spacing w:line="240" w:lineRule="auto"/>
      </w:pPr>
    </w:p>
    <w:p w:rsidR="008D5BDF" w:rsidRPr="00182F71" w:rsidRDefault="008D5BDF"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b/>
          <w:color w:val="000000" w:themeColor="text1"/>
          <w:sz w:val="24"/>
          <w:szCs w:val="24"/>
          <w:u w:val="single"/>
        </w:rPr>
        <w:t>Pârât</w:t>
      </w:r>
      <w:r w:rsidRPr="00182F71">
        <w:rPr>
          <w:rFonts w:ascii="Times New Roman" w:hAnsi="Times New Roman" w:cs="Times New Roman"/>
          <w:color w:val="000000" w:themeColor="text1"/>
          <w:sz w:val="24"/>
          <w:szCs w:val="24"/>
        </w:rPr>
        <w:t xml:space="preserve">: Comisia </w:t>
      </w:r>
      <w:r w:rsidR="005B2742" w:rsidRPr="00182F71">
        <w:rPr>
          <w:rFonts w:ascii="Times New Roman" w:hAnsi="Times New Roman" w:cs="Times New Roman"/>
          <w:color w:val="000000" w:themeColor="text1"/>
          <w:sz w:val="24"/>
          <w:szCs w:val="24"/>
        </w:rPr>
        <w:t xml:space="preserve">Națională </w:t>
      </w:r>
      <w:r w:rsidRPr="00182F71">
        <w:rPr>
          <w:rFonts w:ascii="Times New Roman" w:hAnsi="Times New Roman" w:cs="Times New Roman"/>
          <w:color w:val="000000" w:themeColor="text1"/>
          <w:sz w:val="24"/>
          <w:szCs w:val="24"/>
        </w:rPr>
        <w:t>Extraordinară Sănătate Publică</w:t>
      </w:r>
    </w:p>
    <w:p w:rsidR="005B2742" w:rsidRPr="00182F71" w:rsidRDefault="005B2742"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Republica Moldova, MD-2012 mun. </w:t>
      </w:r>
    </w:p>
    <w:p w:rsidR="00040A9C" w:rsidRPr="00182F71" w:rsidRDefault="005B2742" w:rsidP="00461330">
      <w:pPr>
        <w:pStyle w:val="2"/>
        <w:spacing w:line="240" w:lineRule="auto"/>
        <w:jc w:val="right"/>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Chişinău, Piaţa Marii Adunări Naţionale, 1</w:t>
      </w:r>
    </w:p>
    <w:p w:rsidR="00860A6B" w:rsidRPr="00182F71" w:rsidRDefault="00860A6B" w:rsidP="00461330">
      <w:pPr>
        <w:spacing w:line="240" w:lineRule="auto"/>
        <w:jc w:val="both"/>
        <w:rPr>
          <w:rFonts w:ascii="Times New Roman" w:hAnsi="Times New Roman" w:cs="Times New Roman"/>
          <w:color w:val="000000" w:themeColor="text1"/>
          <w:sz w:val="24"/>
          <w:szCs w:val="24"/>
        </w:rPr>
      </w:pPr>
    </w:p>
    <w:p w:rsidR="00040A9C" w:rsidRPr="00182F71" w:rsidRDefault="00040A9C" w:rsidP="00461330">
      <w:pPr>
        <w:spacing w:line="240" w:lineRule="auto"/>
        <w:jc w:val="center"/>
        <w:rPr>
          <w:rFonts w:ascii="Times New Roman" w:hAnsi="Times New Roman" w:cs="Times New Roman"/>
          <w:b/>
          <w:color w:val="000000" w:themeColor="text1"/>
          <w:sz w:val="32"/>
          <w:szCs w:val="32"/>
        </w:rPr>
      </w:pPr>
      <w:r w:rsidRPr="00182F71">
        <w:rPr>
          <w:rFonts w:ascii="Times New Roman" w:hAnsi="Times New Roman" w:cs="Times New Roman"/>
          <w:b/>
          <w:color w:val="000000" w:themeColor="text1"/>
          <w:sz w:val="32"/>
          <w:szCs w:val="32"/>
        </w:rPr>
        <w:t>CERERE DE CHEMARE ÎN JUDECATĂ</w:t>
      </w:r>
    </w:p>
    <w:p w:rsidR="00860A6B" w:rsidRPr="00182F71" w:rsidRDefault="0030188C" w:rsidP="00461330">
      <w:pPr>
        <w:spacing w:line="276" w:lineRule="auto"/>
        <w:ind w:firstLine="720"/>
        <w:jc w:val="both"/>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În fapt, la 2</w:t>
      </w:r>
      <w:r w:rsidR="00470303" w:rsidRPr="00182F71">
        <w:rPr>
          <w:rFonts w:ascii="Times New Roman" w:hAnsi="Times New Roman" w:cs="Times New Roman"/>
          <w:color w:val="000000" w:themeColor="text1"/>
          <w:sz w:val="24"/>
          <w:szCs w:val="24"/>
        </w:rPr>
        <w:t>6</w:t>
      </w:r>
      <w:r w:rsidR="00860A6B" w:rsidRPr="00182F71">
        <w:rPr>
          <w:rFonts w:ascii="Times New Roman" w:hAnsi="Times New Roman" w:cs="Times New Roman"/>
          <w:color w:val="000000" w:themeColor="text1"/>
          <w:sz w:val="24"/>
          <w:szCs w:val="24"/>
        </w:rPr>
        <w:t>.</w:t>
      </w:r>
      <w:r w:rsidR="00470303" w:rsidRPr="00182F71">
        <w:rPr>
          <w:rFonts w:ascii="Times New Roman" w:hAnsi="Times New Roman" w:cs="Times New Roman"/>
          <w:color w:val="000000" w:themeColor="text1"/>
          <w:sz w:val="24"/>
          <w:szCs w:val="24"/>
        </w:rPr>
        <w:t>02</w:t>
      </w:r>
      <w:r w:rsidR="00860A6B" w:rsidRPr="00182F71">
        <w:rPr>
          <w:rFonts w:ascii="Times New Roman" w:hAnsi="Times New Roman" w:cs="Times New Roman"/>
          <w:color w:val="000000" w:themeColor="text1"/>
          <w:sz w:val="24"/>
          <w:szCs w:val="24"/>
        </w:rPr>
        <w:t>.202</w:t>
      </w:r>
      <w:r w:rsidR="00470303" w:rsidRPr="00182F71">
        <w:rPr>
          <w:rFonts w:ascii="Times New Roman" w:hAnsi="Times New Roman" w:cs="Times New Roman"/>
          <w:color w:val="000000" w:themeColor="text1"/>
          <w:sz w:val="24"/>
          <w:szCs w:val="24"/>
        </w:rPr>
        <w:t>1</w:t>
      </w:r>
      <w:r w:rsidR="00860A6B" w:rsidRPr="00182F71">
        <w:rPr>
          <w:rFonts w:ascii="Times New Roman" w:hAnsi="Times New Roman" w:cs="Times New Roman"/>
          <w:color w:val="000000" w:themeColor="text1"/>
          <w:sz w:val="24"/>
          <w:szCs w:val="24"/>
        </w:rPr>
        <w:t xml:space="preserve"> Comisia</w:t>
      </w:r>
      <w:r w:rsidR="005B2742" w:rsidRPr="00182F71">
        <w:rPr>
          <w:rFonts w:ascii="Times New Roman" w:hAnsi="Times New Roman" w:cs="Times New Roman"/>
          <w:color w:val="000000" w:themeColor="text1"/>
          <w:sz w:val="24"/>
          <w:szCs w:val="24"/>
        </w:rPr>
        <w:t xml:space="preserve"> Națională</w:t>
      </w:r>
      <w:r w:rsidR="00860A6B" w:rsidRPr="00182F71">
        <w:rPr>
          <w:rFonts w:ascii="Times New Roman" w:hAnsi="Times New Roman" w:cs="Times New Roman"/>
          <w:color w:val="000000" w:themeColor="text1"/>
          <w:sz w:val="24"/>
          <w:szCs w:val="24"/>
        </w:rPr>
        <w:t xml:space="preserve"> Extraordinară de Sănătate Publică </w:t>
      </w:r>
      <w:proofErr w:type="gramStart"/>
      <w:r w:rsidR="00860A6B" w:rsidRPr="00182F71">
        <w:rPr>
          <w:rFonts w:ascii="Times New Roman" w:hAnsi="Times New Roman" w:cs="Times New Roman"/>
          <w:color w:val="000000" w:themeColor="text1"/>
          <w:sz w:val="24"/>
          <w:szCs w:val="24"/>
        </w:rPr>
        <w:t>a</w:t>
      </w:r>
      <w:proofErr w:type="gramEnd"/>
      <w:r w:rsidR="00860A6B" w:rsidRPr="00182F71">
        <w:rPr>
          <w:rFonts w:ascii="Times New Roman" w:hAnsi="Times New Roman" w:cs="Times New Roman"/>
          <w:color w:val="000000" w:themeColor="text1"/>
          <w:sz w:val="24"/>
          <w:szCs w:val="24"/>
        </w:rPr>
        <w:t xml:space="preserve"> adoptat Hotăr</w:t>
      </w:r>
      <w:r w:rsidR="00470303" w:rsidRPr="00182F71">
        <w:rPr>
          <w:rFonts w:ascii="Times New Roman" w:hAnsi="Times New Roman" w:cs="Times New Roman"/>
          <w:color w:val="000000" w:themeColor="text1"/>
          <w:sz w:val="24"/>
          <w:szCs w:val="24"/>
        </w:rPr>
        <w:t xml:space="preserve">ârea nr. </w:t>
      </w:r>
      <w:proofErr w:type="gramStart"/>
      <w:r w:rsidR="00470303" w:rsidRPr="00182F71">
        <w:rPr>
          <w:rFonts w:ascii="Times New Roman" w:hAnsi="Times New Roman" w:cs="Times New Roman"/>
          <w:color w:val="000000" w:themeColor="text1"/>
          <w:sz w:val="24"/>
          <w:szCs w:val="24"/>
        </w:rPr>
        <w:t>47</w:t>
      </w:r>
      <w:proofErr w:type="gramEnd"/>
      <w:r w:rsidR="00860A6B" w:rsidRPr="00182F71">
        <w:rPr>
          <w:rFonts w:ascii="Times New Roman" w:hAnsi="Times New Roman" w:cs="Times New Roman"/>
          <w:color w:val="000000" w:themeColor="text1"/>
          <w:sz w:val="24"/>
          <w:szCs w:val="24"/>
        </w:rPr>
        <w:t xml:space="preserve">, și a stabilit unele restricții suplimentare pe întreg teritoriul </w:t>
      </w:r>
      <w:r w:rsidR="005B2742" w:rsidRPr="00182F71">
        <w:rPr>
          <w:rFonts w:ascii="Times New Roman" w:hAnsi="Times New Roman" w:cs="Times New Roman"/>
          <w:color w:val="000000" w:themeColor="text1"/>
          <w:sz w:val="24"/>
          <w:szCs w:val="24"/>
        </w:rPr>
        <w:t>Rep. Moldova</w:t>
      </w:r>
      <w:r w:rsidR="00860A6B" w:rsidRPr="00182F71">
        <w:rPr>
          <w:rFonts w:ascii="Times New Roman" w:hAnsi="Times New Roman" w:cs="Times New Roman"/>
          <w:color w:val="000000" w:themeColor="text1"/>
          <w:sz w:val="24"/>
          <w:szCs w:val="24"/>
        </w:rPr>
        <w:t xml:space="preserve"> în mod abuziv, după cum urmează:</w:t>
      </w:r>
    </w:p>
    <w:p w:rsidR="00860A6B" w:rsidRPr="00182F71" w:rsidRDefault="00860A6B" w:rsidP="00461330">
      <w:pPr>
        <w:pStyle w:val="a3"/>
        <w:numPr>
          <w:ilvl w:val="0"/>
          <w:numId w:val="1"/>
        </w:numPr>
        <w:spacing w:line="276" w:lineRule="auto"/>
        <w:jc w:val="both"/>
        <w:rPr>
          <w:rFonts w:ascii="Times New Roman" w:hAnsi="Times New Roman" w:cs="Times New Roman"/>
          <w:i/>
          <w:color w:val="000000" w:themeColor="text1"/>
          <w:sz w:val="24"/>
          <w:szCs w:val="24"/>
        </w:rPr>
      </w:pPr>
      <w:r w:rsidRPr="00182F71">
        <w:rPr>
          <w:rFonts w:ascii="Times New Roman" w:hAnsi="Times New Roman" w:cs="Times New Roman"/>
          <w:color w:val="000000" w:themeColor="text1"/>
          <w:sz w:val="24"/>
          <w:szCs w:val="24"/>
        </w:rPr>
        <w:t xml:space="preserve">Pnct. </w:t>
      </w:r>
      <w:r w:rsidR="00470303" w:rsidRPr="00182F71">
        <w:rPr>
          <w:rFonts w:ascii="Times New Roman" w:hAnsi="Times New Roman" w:cs="Times New Roman"/>
          <w:color w:val="000000" w:themeColor="text1"/>
          <w:sz w:val="24"/>
          <w:szCs w:val="24"/>
        </w:rPr>
        <w:t xml:space="preserve">6: </w:t>
      </w:r>
      <w:r w:rsidR="00470303" w:rsidRPr="00182F71">
        <w:rPr>
          <w:rFonts w:ascii="Times New Roman" w:hAnsi="Times New Roman" w:cs="Times New Roman"/>
          <w:i/>
          <w:color w:val="000000" w:themeColor="text1"/>
          <w:sz w:val="24"/>
          <w:szCs w:val="24"/>
        </w:rPr>
        <w:t>Se dispune organizarea desfăşurării la distanţă a procesului educațional în cadrul instituţiilor de învăţământ primar, gimnazial, liceal, extraşcolar, profesional tehnic şi superior, în instituțiile publice şi private</w:t>
      </w:r>
    </w:p>
    <w:p w:rsidR="00860A6B" w:rsidRPr="00182F71" w:rsidRDefault="00860A6B" w:rsidP="00461330">
      <w:pPr>
        <w:spacing w:line="276" w:lineRule="auto"/>
        <w:ind w:firstLine="709"/>
        <w:jc w:val="both"/>
        <w:rPr>
          <w:rFonts w:ascii="Times New Roman" w:hAnsi="Times New Roman" w:cs="Times New Roman"/>
          <w:color w:val="000000" w:themeColor="text1"/>
          <w:sz w:val="24"/>
          <w:szCs w:val="24"/>
        </w:rPr>
      </w:pPr>
      <w:r w:rsidRPr="00182F71">
        <w:rPr>
          <w:rFonts w:ascii="Times New Roman" w:hAnsi="Times New Roman" w:cs="Times New Roman"/>
          <w:color w:val="000000" w:themeColor="text1"/>
          <w:sz w:val="24"/>
          <w:szCs w:val="24"/>
        </w:rPr>
        <w:t xml:space="preserve">Această Hotărâre o considerăm ilegală, abuzivă și </w:t>
      </w:r>
      <w:r w:rsidR="00540C55" w:rsidRPr="00182F71">
        <w:rPr>
          <w:rFonts w:ascii="Times New Roman" w:hAnsi="Times New Roman" w:cs="Times New Roman"/>
          <w:color w:val="000000" w:themeColor="text1"/>
          <w:sz w:val="24"/>
          <w:szCs w:val="24"/>
        </w:rPr>
        <w:t>adoptată prin depășirea atribuțiilor legale</w:t>
      </w:r>
      <w:r w:rsidRPr="00182F71">
        <w:rPr>
          <w:rFonts w:ascii="Times New Roman" w:hAnsi="Times New Roman" w:cs="Times New Roman"/>
          <w:color w:val="000000" w:themeColor="text1"/>
          <w:sz w:val="24"/>
          <w:szCs w:val="24"/>
        </w:rPr>
        <w:t>, deoarece a fost adoptată în contradictoriu cu prevederile normelor constituționale, lezând grav drepturile fundamentale ale cetățenilor și instituind măsuri restrictive aberante dar și neconstituționale.</w:t>
      </w:r>
      <w:r w:rsidR="00540C55" w:rsidRPr="00182F71">
        <w:rPr>
          <w:rFonts w:ascii="Times New Roman" w:hAnsi="Times New Roman" w:cs="Times New Roman"/>
          <w:color w:val="000000" w:themeColor="text1"/>
          <w:sz w:val="24"/>
          <w:szCs w:val="24"/>
        </w:rPr>
        <w:t xml:space="preserve"> </w:t>
      </w:r>
    </w:p>
    <w:p w:rsidR="00470303" w:rsidRPr="00182F71" w:rsidRDefault="00E911A0" w:rsidP="00461330">
      <w:pPr>
        <w:spacing w:line="276" w:lineRule="auto"/>
        <w:ind w:firstLine="709"/>
        <w:jc w:val="both"/>
        <w:rPr>
          <w:rFonts w:ascii="Times New Roman" w:hAnsi="Times New Roman" w:cs="Times New Roman"/>
          <w:color w:val="000000" w:themeColor="text1"/>
          <w:sz w:val="24"/>
          <w:szCs w:val="24"/>
        </w:rPr>
      </w:pPr>
      <w:proofErr w:type="gramStart"/>
      <w:r w:rsidRPr="00182F71">
        <w:rPr>
          <w:rFonts w:ascii="Times New Roman" w:hAnsi="Times New Roman" w:cs="Times New Roman"/>
          <w:color w:val="000000" w:themeColor="text1"/>
          <w:sz w:val="24"/>
          <w:szCs w:val="24"/>
        </w:rPr>
        <w:t>Prin  această</w:t>
      </w:r>
      <w:proofErr w:type="gramEnd"/>
      <w:r w:rsidRPr="00182F71">
        <w:rPr>
          <w:rFonts w:ascii="Times New Roman" w:hAnsi="Times New Roman" w:cs="Times New Roman"/>
          <w:color w:val="000000" w:themeColor="text1"/>
          <w:sz w:val="24"/>
          <w:szCs w:val="24"/>
        </w:rPr>
        <w:t xml:space="preserve"> hotărâre copii au fost scoși din școli, fiind efectiv lipsiți de posibilitatea exercitării dreptului constitutional la învățătură. </w:t>
      </w:r>
      <w:r w:rsidRPr="00182F71">
        <w:rPr>
          <w:rFonts w:ascii="Times New Roman" w:hAnsi="Times New Roman" w:cs="Times New Roman"/>
          <w:color w:val="000000" w:themeColor="text1"/>
          <w:sz w:val="24"/>
          <w:szCs w:val="24"/>
          <w:shd w:val="clear" w:color="auto" w:fill="FFFFFF"/>
        </w:rPr>
        <w:t>D</w:t>
      </w:r>
      <w:r w:rsidRPr="00182F71">
        <w:rPr>
          <w:rFonts w:ascii="Times New Roman" w:hAnsi="Times New Roman" w:cs="Times New Roman"/>
          <w:color w:val="000000" w:themeColor="text1"/>
          <w:sz w:val="24"/>
          <w:szCs w:val="24"/>
          <w:shd w:val="clear" w:color="auto" w:fill="FFFFFF"/>
        </w:rPr>
        <w:t xml:space="preserve">reptul la educație </w:t>
      </w:r>
      <w:r w:rsidRPr="00182F71">
        <w:rPr>
          <w:rFonts w:ascii="Times New Roman" w:hAnsi="Times New Roman" w:cs="Times New Roman"/>
          <w:color w:val="000000" w:themeColor="text1"/>
          <w:sz w:val="24"/>
          <w:szCs w:val="24"/>
          <w:shd w:val="clear" w:color="auto" w:fill="FFFFFF"/>
        </w:rPr>
        <w:t xml:space="preserve">este un </w:t>
      </w:r>
      <w:r w:rsidRPr="00182F71">
        <w:rPr>
          <w:rFonts w:ascii="Times New Roman" w:hAnsi="Times New Roman" w:cs="Times New Roman"/>
          <w:color w:val="000000" w:themeColor="text1"/>
          <w:sz w:val="24"/>
          <w:szCs w:val="24"/>
          <w:shd w:val="clear" w:color="auto" w:fill="FFFFFF"/>
        </w:rPr>
        <w:t>drept garantat de Constituț</w:t>
      </w:r>
      <w:proofErr w:type="gramStart"/>
      <w:r w:rsidRPr="00182F71">
        <w:rPr>
          <w:rFonts w:ascii="Times New Roman" w:hAnsi="Times New Roman" w:cs="Times New Roman"/>
          <w:color w:val="000000" w:themeColor="text1"/>
          <w:sz w:val="24"/>
          <w:szCs w:val="24"/>
          <w:shd w:val="clear" w:color="auto" w:fill="FFFFFF"/>
        </w:rPr>
        <w:t xml:space="preserve">ie </w:t>
      </w:r>
      <w:r w:rsidRPr="00182F71">
        <w:rPr>
          <w:rFonts w:ascii="Times New Roman" w:hAnsi="Times New Roman" w:cs="Times New Roman"/>
          <w:color w:val="000000" w:themeColor="text1"/>
          <w:sz w:val="24"/>
          <w:szCs w:val="24"/>
          <w:shd w:val="clear" w:color="auto" w:fill="FFFFFF"/>
        </w:rPr>
        <w:t xml:space="preserve"> ș</w:t>
      </w:r>
      <w:proofErr w:type="gramEnd"/>
      <w:r w:rsidRPr="00182F71">
        <w:rPr>
          <w:rFonts w:ascii="Times New Roman" w:hAnsi="Times New Roman" w:cs="Times New Roman"/>
          <w:color w:val="000000" w:themeColor="text1"/>
          <w:sz w:val="24"/>
          <w:szCs w:val="24"/>
          <w:shd w:val="clear" w:color="auto" w:fill="FFFFFF"/>
        </w:rPr>
        <w:t>i</w:t>
      </w:r>
      <w:r w:rsidR="00182F71" w:rsidRPr="00182F71">
        <w:rPr>
          <w:rFonts w:ascii="Times New Roman" w:hAnsi="Times New Roman" w:cs="Times New Roman"/>
          <w:color w:val="000000" w:themeColor="text1"/>
          <w:sz w:val="24"/>
          <w:szCs w:val="24"/>
          <w:shd w:val="clear" w:color="auto" w:fill="FFFFFF"/>
        </w:rPr>
        <w:t xml:space="preserve"> </w:t>
      </w:r>
      <w:r w:rsidRPr="00182F71">
        <w:rPr>
          <w:rFonts w:ascii="Times New Roman" w:hAnsi="Times New Roman" w:cs="Times New Roman"/>
          <w:color w:val="000000" w:themeColor="text1"/>
          <w:sz w:val="24"/>
          <w:szCs w:val="24"/>
          <w:shd w:val="clear" w:color="auto" w:fill="FFFFFF"/>
        </w:rPr>
        <w:t>nu poate să fie îngrădit,</w:t>
      </w:r>
      <w:r w:rsidRPr="00182F71">
        <w:rPr>
          <w:rFonts w:ascii="Times New Roman" w:hAnsi="Times New Roman" w:cs="Times New Roman"/>
          <w:color w:val="000000" w:themeColor="text1"/>
          <w:sz w:val="24"/>
          <w:szCs w:val="24"/>
          <w:shd w:val="clear" w:color="auto" w:fill="FFFFFF"/>
        </w:rPr>
        <w:t xml:space="preserve"> iar</w:t>
      </w:r>
      <w:r w:rsidRPr="00182F71">
        <w:rPr>
          <w:rFonts w:ascii="Times New Roman" w:hAnsi="Times New Roman" w:cs="Times New Roman"/>
          <w:color w:val="000000" w:themeColor="text1"/>
          <w:sz w:val="24"/>
          <w:szCs w:val="24"/>
          <w:shd w:val="clear" w:color="auto" w:fill="FFFFFF"/>
        </w:rPr>
        <w:t xml:space="preserve"> școlile nu pot să fie închise fără că statul să ofere alternative solide de învăța</w:t>
      </w:r>
      <w:r w:rsidRPr="00182F71">
        <w:rPr>
          <w:rFonts w:ascii="Times New Roman" w:hAnsi="Times New Roman" w:cs="Times New Roman"/>
          <w:color w:val="000000" w:themeColor="text1"/>
          <w:sz w:val="24"/>
          <w:szCs w:val="24"/>
          <w:shd w:val="clear" w:color="auto" w:fill="FFFFFF"/>
        </w:rPr>
        <w:t>r</w:t>
      </w:r>
      <w:r w:rsidRPr="00182F71">
        <w:rPr>
          <w:rFonts w:ascii="Times New Roman" w:hAnsi="Times New Roman" w:cs="Times New Roman"/>
          <w:color w:val="000000" w:themeColor="text1"/>
          <w:sz w:val="24"/>
          <w:szCs w:val="24"/>
          <w:shd w:val="clear" w:color="auto" w:fill="FFFFFF"/>
        </w:rPr>
        <w:t>e pentru toți copiii.</w:t>
      </w:r>
    </w:p>
    <w:p w:rsidR="00540C55" w:rsidRPr="00182F71" w:rsidRDefault="00540C55" w:rsidP="00461330">
      <w:pPr>
        <w:pStyle w:val="a4"/>
        <w:shd w:val="clear" w:color="auto" w:fill="FFFFFF"/>
        <w:spacing w:before="0" w:beforeAutospacing="0" w:after="0" w:afterAutospacing="0" w:line="276" w:lineRule="auto"/>
        <w:ind w:firstLine="709"/>
        <w:jc w:val="both"/>
        <w:rPr>
          <w:color w:val="000000" w:themeColor="text1"/>
        </w:rPr>
      </w:pPr>
      <w:r w:rsidRPr="00182F71">
        <w:rPr>
          <w:color w:val="000000" w:themeColor="text1"/>
        </w:rPr>
        <w:t xml:space="preserve">În drept, art. </w:t>
      </w:r>
      <w:proofErr w:type="gramStart"/>
      <w:r w:rsidRPr="00182F71">
        <w:rPr>
          <w:color w:val="000000" w:themeColor="text1"/>
        </w:rPr>
        <w:t>54</w:t>
      </w:r>
      <w:proofErr w:type="gramEnd"/>
      <w:r w:rsidRPr="00182F71">
        <w:rPr>
          <w:color w:val="000000" w:themeColor="text1"/>
        </w:rPr>
        <w:t xml:space="preserve"> din Constituția R. Moldova prevede urmtoarele:  (1) În Republica Moldova nu pot fi adoptate legi care ar suprima sau ar diminua drepturile şi libertățile fundamentale ale omului şi cetățeanului.</w:t>
      </w:r>
    </w:p>
    <w:p w:rsidR="00540C55" w:rsidRPr="00182F71" w:rsidRDefault="00540C55" w:rsidP="00461330">
      <w:pPr>
        <w:pStyle w:val="a4"/>
        <w:shd w:val="clear" w:color="auto" w:fill="FFFFFF"/>
        <w:spacing w:before="0" w:beforeAutospacing="0" w:after="0" w:afterAutospacing="0" w:line="276" w:lineRule="auto"/>
        <w:jc w:val="both"/>
        <w:rPr>
          <w:i/>
          <w:color w:val="000000" w:themeColor="text1"/>
        </w:rPr>
      </w:pPr>
      <w:proofErr w:type="gramStart"/>
      <w:r w:rsidRPr="00182F71">
        <w:rPr>
          <w:color w:val="000000" w:themeColor="text1"/>
        </w:rPr>
        <w:lastRenderedPageBreak/>
        <w:t xml:space="preserve">(2) </w:t>
      </w:r>
      <w:r w:rsidRPr="00182F71">
        <w:rPr>
          <w:b/>
          <w:i/>
          <w:color w:val="000000" w:themeColor="text1"/>
          <w:u w:val="single"/>
        </w:rPr>
        <w:t>Exercițiul drepturilor şi libertăților nu poate fi supus altor restrângeri decât celor prevăzute de lege</w:t>
      </w:r>
      <w:r w:rsidRPr="00182F71">
        <w:rPr>
          <w:i/>
          <w:color w:val="000000" w:themeColor="text1"/>
        </w:rPr>
        <w:t>, care corespund normelor unanim recunoscute ale dreptului internațional şi sunt necesare în interesele securității naționale, integrității teritoriale, bunăstării economice a țării, ordinii publice, în scopul prevenirii tulburărilor în masă şi infracțiunilor, protejării drepturilor, libertăților şi demnității altor persoane, împiedicării divulgării informațiilor confidențiale sau garantării autorității şi imparțialității justiției.</w:t>
      </w:r>
      <w:proofErr w:type="gramEnd"/>
    </w:p>
    <w:p w:rsidR="00540C55" w:rsidRPr="00182F71" w:rsidRDefault="00540C55" w:rsidP="00461330">
      <w:pPr>
        <w:pStyle w:val="a4"/>
        <w:shd w:val="clear" w:color="auto" w:fill="FFFFFF"/>
        <w:spacing w:before="0" w:beforeAutospacing="0" w:after="0" w:afterAutospacing="0" w:line="276" w:lineRule="auto"/>
        <w:jc w:val="both"/>
        <w:rPr>
          <w:i/>
          <w:color w:val="000000" w:themeColor="text1"/>
        </w:rPr>
      </w:pPr>
      <w:r w:rsidRPr="00182F71">
        <w:rPr>
          <w:i/>
          <w:color w:val="000000" w:themeColor="text1"/>
        </w:rPr>
        <w:t>(3) Prevederile alineatului (2) nu admit restrângerea drepturilor proclamate în articolele 20-24.</w:t>
      </w:r>
    </w:p>
    <w:p w:rsidR="00540C55" w:rsidRPr="00182F71" w:rsidRDefault="00540C55" w:rsidP="00461330">
      <w:pPr>
        <w:pStyle w:val="a4"/>
        <w:shd w:val="clear" w:color="auto" w:fill="FFFFFF"/>
        <w:spacing w:before="0" w:beforeAutospacing="0" w:after="0" w:afterAutospacing="0" w:line="276" w:lineRule="auto"/>
        <w:jc w:val="both"/>
        <w:rPr>
          <w:color w:val="000000" w:themeColor="text1"/>
        </w:rPr>
      </w:pPr>
      <w:r w:rsidRPr="00182F71">
        <w:rPr>
          <w:i/>
          <w:color w:val="000000" w:themeColor="text1"/>
        </w:rPr>
        <w:t xml:space="preserve">(4) Restrângerea trebuie </w:t>
      </w:r>
      <w:proofErr w:type="gramStart"/>
      <w:r w:rsidRPr="00182F71">
        <w:rPr>
          <w:i/>
          <w:color w:val="000000" w:themeColor="text1"/>
        </w:rPr>
        <w:t>să</w:t>
      </w:r>
      <w:proofErr w:type="gramEnd"/>
      <w:r w:rsidRPr="00182F71">
        <w:rPr>
          <w:i/>
          <w:color w:val="000000" w:themeColor="text1"/>
        </w:rPr>
        <w:t xml:space="preserve"> fie proporțională cu situația care a determinat-o şi nu poate atinge existența dreptului sau a libertății.</w:t>
      </w:r>
      <w:r w:rsidRPr="00182F71">
        <w:rPr>
          <w:color w:val="000000" w:themeColor="text1"/>
        </w:rPr>
        <w:t xml:space="preserve"> ”</w:t>
      </w:r>
    </w:p>
    <w:p w:rsidR="00540C55" w:rsidRPr="00182F71" w:rsidRDefault="00540C55" w:rsidP="00461330">
      <w:pPr>
        <w:spacing w:line="276" w:lineRule="auto"/>
        <w:rPr>
          <w:color w:val="000000" w:themeColor="text1"/>
        </w:rPr>
      </w:pPr>
    </w:p>
    <w:p w:rsidR="00E911A0" w:rsidRPr="00182F71" w:rsidRDefault="00540C55" w:rsidP="00461330">
      <w:pPr>
        <w:pStyle w:val="a5"/>
        <w:shd w:val="clear" w:color="auto" w:fill="FFFFFF"/>
        <w:spacing w:line="276" w:lineRule="auto"/>
        <w:ind w:firstLine="709"/>
        <w:jc w:val="both"/>
        <w:textAlignment w:val="top"/>
        <w:rPr>
          <w:color w:val="000000" w:themeColor="text1"/>
          <w:shd w:val="clear" w:color="auto" w:fill="FFFFFF"/>
        </w:rPr>
      </w:pPr>
      <w:r w:rsidRPr="00182F71">
        <w:rPr>
          <w:color w:val="000000" w:themeColor="text1"/>
        </w:rPr>
        <w:t xml:space="preserve">În temeiul </w:t>
      </w:r>
      <w:r w:rsidRPr="00182F71">
        <w:rPr>
          <w:b/>
          <w:color w:val="000000" w:themeColor="text1"/>
        </w:rPr>
        <w:t xml:space="preserve">art. </w:t>
      </w:r>
      <w:r w:rsidR="00E911A0" w:rsidRPr="00182F71">
        <w:rPr>
          <w:b/>
          <w:color w:val="000000" w:themeColor="text1"/>
        </w:rPr>
        <w:t>35</w:t>
      </w:r>
      <w:r w:rsidRPr="00182F71">
        <w:rPr>
          <w:b/>
          <w:color w:val="000000" w:themeColor="text1"/>
        </w:rPr>
        <w:t xml:space="preserve"> din Constituție</w:t>
      </w:r>
      <w:r w:rsidRPr="00182F71">
        <w:rPr>
          <w:color w:val="000000" w:themeColor="text1"/>
        </w:rPr>
        <w:t>:  </w:t>
      </w:r>
      <w:r w:rsidR="00E911A0" w:rsidRPr="00182F71">
        <w:rPr>
          <w:b/>
          <w:color w:val="000000" w:themeColor="text1"/>
          <w:u w:val="single"/>
          <w:shd w:val="clear" w:color="auto" w:fill="FFFFFF"/>
        </w:rPr>
        <w:t>Dreptul</w:t>
      </w:r>
      <w:r w:rsidR="00E911A0" w:rsidRPr="00182F71">
        <w:rPr>
          <w:color w:val="000000" w:themeColor="text1"/>
          <w:shd w:val="clear" w:color="auto" w:fill="FFFFFF"/>
        </w:rPr>
        <w:t xml:space="preserve"> la </w:t>
      </w:r>
      <w:r w:rsidR="00E911A0" w:rsidRPr="00182F71">
        <w:rPr>
          <w:b/>
          <w:color w:val="000000" w:themeColor="text1"/>
          <w:u w:val="single"/>
          <w:shd w:val="clear" w:color="auto" w:fill="FFFFFF"/>
        </w:rPr>
        <w:t>învăţătură</w:t>
      </w:r>
      <w:r w:rsidR="00E911A0" w:rsidRPr="00182F71">
        <w:rPr>
          <w:color w:val="000000" w:themeColor="text1"/>
          <w:shd w:val="clear" w:color="auto" w:fill="FFFFFF"/>
        </w:rPr>
        <w:t xml:space="preserve"> </w:t>
      </w:r>
      <w:proofErr w:type="gramStart"/>
      <w:r w:rsidR="00E911A0" w:rsidRPr="00182F71">
        <w:rPr>
          <w:color w:val="000000" w:themeColor="text1"/>
          <w:shd w:val="clear" w:color="auto" w:fill="FFFFFF"/>
        </w:rPr>
        <w:t>este</w:t>
      </w:r>
      <w:proofErr w:type="gramEnd"/>
      <w:r w:rsidR="00E911A0" w:rsidRPr="00182F71">
        <w:rPr>
          <w:color w:val="000000" w:themeColor="text1"/>
          <w:shd w:val="clear" w:color="auto" w:fill="FFFFFF"/>
        </w:rPr>
        <w:t xml:space="preserve"> </w:t>
      </w:r>
      <w:r w:rsidR="00E911A0" w:rsidRPr="00182F71">
        <w:rPr>
          <w:b/>
          <w:color w:val="000000" w:themeColor="text1"/>
          <w:u w:val="single"/>
          <w:shd w:val="clear" w:color="auto" w:fill="FFFFFF"/>
        </w:rPr>
        <w:t>asigurat</w:t>
      </w:r>
      <w:r w:rsidR="00E911A0" w:rsidRPr="00182F71">
        <w:rPr>
          <w:color w:val="000000" w:themeColor="text1"/>
          <w:shd w:val="clear" w:color="auto" w:fill="FFFFFF"/>
        </w:rPr>
        <w:t xml:space="preserve"> prin învăţămîntul general obligatoriu, prin învăţămîntul liceal şi prin cel profesional, prin învăţămîntul superior, precum şi prin alte forme de instruire şi de perfecţionare.</w:t>
      </w:r>
      <w:r w:rsidR="00E911A0" w:rsidRPr="00182F71">
        <w:rPr>
          <w:color w:val="000000" w:themeColor="text1"/>
          <w:shd w:val="clear" w:color="auto" w:fill="FFFFFF"/>
        </w:rPr>
        <w:t xml:space="preserve"> </w:t>
      </w:r>
      <w:r w:rsidR="00E911A0" w:rsidRPr="00182F71">
        <w:rPr>
          <w:color w:val="000000" w:themeColor="text1"/>
          <w:shd w:val="clear" w:color="auto" w:fill="FFFFFF"/>
        </w:rPr>
        <w:t xml:space="preserve">(4) Învăţămîntul de stat </w:t>
      </w:r>
      <w:proofErr w:type="gramStart"/>
      <w:r w:rsidR="00E911A0" w:rsidRPr="00182F71">
        <w:rPr>
          <w:color w:val="000000" w:themeColor="text1"/>
          <w:shd w:val="clear" w:color="auto" w:fill="FFFFFF"/>
        </w:rPr>
        <w:t>este</w:t>
      </w:r>
      <w:proofErr w:type="gramEnd"/>
      <w:r w:rsidR="00E911A0" w:rsidRPr="00182F71">
        <w:rPr>
          <w:color w:val="000000" w:themeColor="text1"/>
          <w:shd w:val="clear" w:color="auto" w:fill="FFFFFF"/>
        </w:rPr>
        <w:t xml:space="preserve"> </w:t>
      </w:r>
      <w:r w:rsidR="00E911A0" w:rsidRPr="00182F71">
        <w:rPr>
          <w:b/>
          <w:color w:val="000000" w:themeColor="text1"/>
          <w:u w:val="single"/>
          <w:shd w:val="clear" w:color="auto" w:fill="FFFFFF"/>
        </w:rPr>
        <w:t>gratuit</w:t>
      </w:r>
      <w:r w:rsidR="00E911A0" w:rsidRPr="00182F71">
        <w:rPr>
          <w:color w:val="000000" w:themeColor="text1"/>
          <w:shd w:val="clear" w:color="auto" w:fill="FFFFFF"/>
        </w:rPr>
        <w:t>.</w:t>
      </w:r>
    </w:p>
    <w:p w:rsidR="00E911A0" w:rsidRPr="00182F71" w:rsidRDefault="00E911A0" w:rsidP="00461330">
      <w:pPr>
        <w:pStyle w:val="a5"/>
        <w:shd w:val="clear" w:color="auto" w:fill="FFFFFF"/>
        <w:spacing w:line="276" w:lineRule="auto"/>
        <w:ind w:firstLine="709"/>
        <w:jc w:val="both"/>
        <w:textAlignment w:val="top"/>
        <w:rPr>
          <w:color w:val="000000" w:themeColor="text1"/>
          <w:shd w:val="clear" w:color="auto" w:fill="FFFFFF"/>
        </w:rPr>
      </w:pPr>
      <w:r w:rsidRPr="00182F71">
        <w:rPr>
          <w:color w:val="000000" w:themeColor="text1"/>
          <w:shd w:val="clear" w:color="auto" w:fill="FFFFFF"/>
        </w:rPr>
        <w:t xml:space="preserve">Astfel, prin Hotărârea nr. 47 din 26.02.2021, pârâtul </w:t>
      </w:r>
      <w:proofErr w:type="gramStart"/>
      <w:r w:rsidRPr="00182F71">
        <w:rPr>
          <w:color w:val="000000" w:themeColor="text1"/>
          <w:shd w:val="clear" w:color="auto" w:fill="FFFFFF"/>
        </w:rPr>
        <w:t>a</w:t>
      </w:r>
      <w:proofErr w:type="gramEnd"/>
      <w:r w:rsidRPr="00182F71">
        <w:rPr>
          <w:color w:val="000000" w:themeColor="text1"/>
          <w:shd w:val="clear" w:color="auto" w:fill="FFFFFF"/>
        </w:rPr>
        <w:t xml:space="preserve"> îngrădit dreptul la educație prin sistarea procesului educational în incinta instituțiilor de învățământ și prin obligarea elevilor/studenților de a învăța de la distanță (on-line), fără ca statul să asigure o alternative solidă și gratuită de învățare pentru toți copiii. Statul nu și-a asumat cheltuielile pentru procurarea dispozitivelor electronice prin care copiii </w:t>
      </w:r>
      <w:proofErr w:type="gramStart"/>
      <w:r w:rsidRPr="00182F71">
        <w:rPr>
          <w:color w:val="000000" w:themeColor="text1"/>
          <w:shd w:val="clear" w:color="auto" w:fill="FFFFFF"/>
        </w:rPr>
        <w:t>să</w:t>
      </w:r>
      <w:proofErr w:type="gramEnd"/>
      <w:r w:rsidRPr="00182F71">
        <w:rPr>
          <w:color w:val="000000" w:themeColor="text1"/>
          <w:shd w:val="clear" w:color="auto" w:fill="FFFFFF"/>
        </w:rPr>
        <w:t xml:space="preserve"> poată învăța la distanță, nu a identificat nici o soluția prin care fiecare copil/familie să fie asigurată gratuit cu internet pentru desfășurarea procesului educational etc.</w:t>
      </w:r>
    </w:p>
    <w:p w:rsidR="00E911A0" w:rsidRPr="00182F71" w:rsidRDefault="00E911A0" w:rsidP="00461330">
      <w:pPr>
        <w:pStyle w:val="a5"/>
        <w:shd w:val="clear" w:color="auto" w:fill="FFFFFF"/>
        <w:spacing w:line="276" w:lineRule="auto"/>
        <w:ind w:firstLine="709"/>
        <w:jc w:val="both"/>
        <w:textAlignment w:val="top"/>
        <w:rPr>
          <w:color w:val="000000" w:themeColor="text1"/>
          <w:shd w:val="clear" w:color="auto" w:fill="FFFFFF"/>
        </w:rPr>
      </w:pPr>
      <w:r w:rsidRPr="00182F71">
        <w:rPr>
          <w:color w:val="000000" w:themeColor="text1"/>
          <w:shd w:val="clear" w:color="auto" w:fill="FFFFFF"/>
        </w:rPr>
        <w:t xml:space="preserve">De asemenea, </w:t>
      </w:r>
      <w:proofErr w:type="gramStart"/>
      <w:r w:rsidRPr="00182F71">
        <w:rPr>
          <w:color w:val="000000" w:themeColor="text1"/>
          <w:shd w:val="clear" w:color="auto" w:fill="FFFFFF"/>
        </w:rPr>
        <w:t>este</w:t>
      </w:r>
      <w:proofErr w:type="gramEnd"/>
      <w:r w:rsidRPr="00182F71">
        <w:rPr>
          <w:color w:val="000000" w:themeColor="text1"/>
          <w:shd w:val="clear" w:color="auto" w:fill="FFFFFF"/>
        </w:rPr>
        <w:t xml:space="preserve"> lesne de observat că, dreptul la educație a fost îngrădit prin Hotărârea nr. </w:t>
      </w:r>
      <w:proofErr w:type="gramStart"/>
      <w:r w:rsidRPr="00182F71">
        <w:rPr>
          <w:color w:val="000000" w:themeColor="text1"/>
          <w:shd w:val="clear" w:color="auto" w:fill="FFFFFF"/>
        </w:rPr>
        <w:t>47</w:t>
      </w:r>
      <w:proofErr w:type="gramEnd"/>
      <w:r w:rsidRPr="00182F71">
        <w:rPr>
          <w:color w:val="000000" w:themeColor="text1"/>
          <w:shd w:val="clear" w:color="auto" w:fill="FFFFFF"/>
        </w:rPr>
        <w:t xml:space="preserve"> a Comisiei, </w:t>
      </w:r>
      <w:r w:rsidRPr="00182F71">
        <w:rPr>
          <w:color w:val="000000" w:themeColor="text1"/>
          <w:shd w:val="clear" w:color="auto" w:fill="FFFFFF"/>
        </w:rPr>
        <w:t>fără analize epidemiologice consistente în unitățile școlare.</w:t>
      </w:r>
    </w:p>
    <w:p w:rsidR="00E911A0" w:rsidRPr="00182F71" w:rsidRDefault="00E911A0"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r w:rsidRPr="00E911A0">
        <w:rPr>
          <w:rFonts w:ascii="Times New Roman" w:eastAsia="Times New Roman" w:hAnsi="Times New Roman" w:cs="Times New Roman"/>
          <w:color w:val="000000" w:themeColor="text1"/>
          <w:sz w:val="24"/>
          <w:szCs w:val="24"/>
        </w:rPr>
        <w:t xml:space="preserve">Hotărârea prin care s-a dispus suspendarea cursurilor față în față în unitățile de învățământ </w:t>
      </w:r>
      <w:proofErr w:type="gramStart"/>
      <w:r w:rsidRPr="00E911A0">
        <w:rPr>
          <w:rFonts w:ascii="Times New Roman" w:eastAsia="Times New Roman" w:hAnsi="Times New Roman" w:cs="Times New Roman"/>
          <w:color w:val="000000" w:themeColor="text1"/>
          <w:sz w:val="24"/>
          <w:szCs w:val="24"/>
        </w:rPr>
        <w:t>este</w:t>
      </w:r>
      <w:proofErr w:type="gramEnd"/>
      <w:r w:rsidRPr="00E911A0">
        <w:rPr>
          <w:rFonts w:ascii="Times New Roman" w:eastAsia="Times New Roman" w:hAnsi="Times New Roman" w:cs="Times New Roman"/>
          <w:color w:val="000000" w:themeColor="text1"/>
          <w:sz w:val="24"/>
          <w:szCs w:val="24"/>
        </w:rPr>
        <w:t xml:space="preserve"> </w:t>
      </w:r>
      <w:r w:rsidRPr="00E911A0">
        <w:rPr>
          <w:rFonts w:ascii="Times New Roman" w:eastAsia="Times New Roman" w:hAnsi="Times New Roman" w:cs="Times New Roman"/>
          <w:b/>
          <w:color w:val="000000" w:themeColor="text1"/>
          <w:sz w:val="24"/>
          <w:szCs w:val="24"/>
        </w:rPr>
        <w:t>NELEGALĂ</w:t>
      </w:r>
      <w:r w:rsidRPr="00E911A0">
        <w:rPr>
          <w:rFonts w:ascii="Times New Roman" w:eastAsia="Times New Roman" w:hAnsi="Times New Roman" w:cs="Times New Roman"/>
          <w:color w:val="000000" w:themeColor="text1"/>
          <w:sz w:val="24"/>
          <w:szCs w:val="24"/>
        </w:rPr>
        <w:t xml:space="preserve">. Motivarea trebuie </w:t>
      </w:r>
      <w:proofErr w:type="gramStart"/>
      <w:r w:rsidRPr="00E911A0">
        <w:rPr>
          <w:rFonts w:ascii="Times New Roman" w:eastAsia="Times New Roman" w:hAnsi="Times New Roman" w:cs="Times New Roman"/>
          <w:color w:val="000000" w:themeColor="text1"/>
          <w:sz w:val="24"/>
          <w:szCs w:val="24"/>
        </w:rPr>
        <w:t>să</w:t>
      </w:r>
      <w:proofErr w:type="gramEnd"/>
      <w:r w:rsidRPr="00E911A0">
        <w:rPr>
          <w:rFonts w:ascii="Times New Roman" w:eastAsia="Times New Roman" w:hAnsi="Times New Roman" w:cs="Times New Roman"/>
          <w:color w:val="000000" w:themeColor="text1"/>
          <w:sz w:val="24"/>
          <w:szCs w:val="24"/>
        </w:rPr>
        <w:t xml:space="preserve"> fie adecvată actului emis și trebuie să prezinte de o manieră clară și neechivocă. Motivarea unei decizii administrative nu poate fi limitată la considerente legate de competența emitentului ori la temeiul de drept al acesteia, ci trebuie </w:t>
      </w:r>
      <w:proofErr w:type="gramStart"/>
      <w:r w:rsidRPr="00E911A0">
        <w:rPr>
          <w:rFonts w:ascii="Times New Roman" w:eastAsia="Times New Roman" w:hAnsi="Times New Roman" w:cs="Times New Roman"/>
          <w:color w:val="000000" w:themeColor="text1"/>
          <w:sz w:val="24"/>
          <w:szCs w:val="24"/>
        </w:rPr>
        <w:t>să</w:t>
      </w:r>
      <w:proofErr w:type="gramEnd"/>
      <w:r w:rsidRPr="00E911A0">
        <w:rPr>
          <w:rFonts w:ascii="Times New Roman" w:eastAsia="Times New Roman" w:hAnsi="Times New Roman" w:cs="Times New Roman"/>
          <w:color w:val="000000" w:themeColor="text1"/>
          <w:sz w:val="24"/>
          <w:szCs w:val="24"/>
        </w:rPr>
        <w:t xml:space="preserve"> conțină și elementele de fapt care să permită destinatarilor să cunoască și să evalueze temeiurile deciziei.</w:t>
      </w:r>
    </w:p>
    <w:p w:rsidR="00E911A0" w:rsidRPr="00E911A0" w:rsidRDefault="00E911A0"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p>
    <w:p w:rsidR="00E911A0" w:rsidRPr="00E911A0" w:rsidRDefault="00E911A0"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r w:rsidRPr="00E911A0">
        <w:rPr>
          <w:rFonts w:ascii="Times New Roman" w:eastAsia="Times New Roman" w:hAnsi="Times New Roman" w:cs="Times New Roman"/>
          <w:color w:val="000000" w:themeColor="text1"/>
          <w:sz w:val="24"/>
          <w:szCs w:val="24"/>
        </w:rPr>
        <w:t xml:space="preserve">Hotărârea prin care s-a dispus suspendarea cursurilor față în față în unitățile de învățământ </w:t>
      </w:r>
      <w:r w:rsidRPr="00E911A0">
        <w:rPr>
          <w:rFonts w:ascii="Times New Roman" w:eastAsia="Times New Roman" w:hAnsi="Times New Roman" w:cs="Times New Roman"/>
          <w:b/>
          <w:color w:val="000000" w:themeColor="text1"/>
          <w:sz w:val="24"/>
          <w:szCs w:val="24"/>
        </w:rPr>
        <w:t>RESTRICȚIONEAZĂ ACCESUL LA EDUCAȚIE</w:t>
      </w:r>
      <w:r w:rsidRPr="00E911A0">
        <w:rPr>
          <w:rFonts w:ascii="Times New Roman" w:eastAsia="Times New Roman" w:hAnsi="Times New Roman" w:cs="Times New Roman"/>
          <w:color w:val="000000" w:themeColor="text1"/>
          <w:sz w:val="24"/>
          <w:szCs w:val="24"/>
        </w:rPr>
        <w:t xml:space="preserve"> al elevilor garantat de Constituție. Restrângerea poate fi dispusă numai dacă </w:t>
      </w:r>
      <w:proofErr w:type="gramStart"/>
      <w:r w:rsidRPr="00E911A0">
        <w:rPr>
          <w:rFonts w:ascii="Times New Roman" w:eastAsia="Times New Roman" w:hAnsi="Times New Roman" w:cs="Times New Roman"/>
          <w:color w:val="000000" w:themeColor="text1"/>
          <w:sz w:val="24"/>
          <w:szCs w:val="24"/>
        </w:rPr>
        <w:t>este</w:t>
      </w:r>
      <w:proofErr w:type="gramEnd"/>
      <w:r w:rsidRPr="00E911A0">
        <w:rPr>
          <w:rFonts w:ascii="Times New Roman" w:eastAsia="Times New Roman" w:hAnsi="Times New Roman" w:cs="Times New Roman"/>
          <w:color w:val="000000" w:themeColor="text1"/>
          <w:sz w:val="24"/>
          <w:szCs w:val="24"/>
        </w:rPr>
        <w:t xml:space="preserve"> necesară într-o societate democratică. </w:t>
      </w:r>
      <w:r w:rsidRPr="00E911A0">
        <w:rPr>
          <w:rFonts w:ascii="Times New Roman" w:eastAsia="Times New Roman" w:hAnsi="Times New Roman" w:cs="Times New Roman"/>
          <w:b/>
          <w:color w:val="000000" w:themeColor="text1"/>
          <w:sz w:val="24"/>
          <w:szCs w:val="24"/>
        </w:rPr>
        <w:t xml:space="preserve">Măsura trebuie </w:t>
      </w:r>
      <w:proofErr w:type="gramStart"/>
      <w:r w:rsidRPr="00E911A0">
        <w:rPr>
          <w:rFonts w:ascii="Times New Roman" w:eastAsia="Times New Roman" w:hAnsi="Times New Roman" w:cs="Times New Roman"/>
          <w:b/>
          <w:color w:val="000000" w:themeColor="text1"/>
          <w:sz w:val="24"/>
          <w:szCs w:val="24"/>
        </w:rPr>
        <w:t>să</w:t>
      </w:r>
      <w:proofErr w:type="gramEnd"/>
      <w:r w:rsidRPr="00E911A0">
        <w:rPr>
          <w:rFonts w:ascii="Times New Roman" w:eastAsia="Times New Roman" w:hAnsi="Times New Roman" w:cs="Times New Roman"/>
          <w:b/>
          <w:color w:val="000000" w:themeColor="text1"/>
          <w:sz w:val="24"/>
          <w:szCs w:val="24"/>
        </w:rPr>
        <w:t xml:space="preserve"> fie proporţională cu situaţia care a determinat-o, să fie aplicată în mod nediscriminatoriu şi fără a aduce atingere existenţei dreptului sau a libertăţii</w:t>
      </w:r>
    </w:p>
    <w:p w:rsidR="00673FAE" w:rsidRPr="00182F71" w:rsidRDefault="00673FAE"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p>
    <w:p w:rsidR="00E911A0" w:rsidRPr="00E911A0" w:rsidRDefault="00E911A0"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r w:rsidRPr="00E911A0">
        <w:rPr>
          <w:rFonts w:ascii="Times New Roman" w:eastAsia="Times New Roman" w:hAnsi="Times New Roman" w:cs="Times New Roman"/>
          <w:color w:val="000000" w:themeColor="text1"/>
          <w:sz w:val="24"/>
          <w:szCs w:val="24"/>
        </w:rPr>
        <w:t xml:space="preserve">Hotărârea prin care s-a dispus suspendarea cursurilor față în față în unitățile de învățământ </w:t>
      </w:r>
      <w:proofErr w:type="gramStart"/>
      <w:r w:rsidRPr="00E911A0">
        <w:rPr>
          <w:rFonts w:ascii="Times New Roman" w:eastAsia="Times New Roman" w:hAnsi="Times New Roman" w:cs="Times New Roman"/>
          <w:color w:val="000000" w:themeColor="text1"/>
          <w:sz w:val="24"/>
          <w:szCs w:val="24"/>
        </w:rPr>
        <w:t>este</w:t>
      </w:r>
      <w:proofErr w:type="gramEnd"/>
      <w:r w:rsidRPr="00E911A0">
        <w:rPr>
          <w:rFonts w:ascii="Times New Roman" w:eastAsia="Times New Roman" w:hAnsi="Times New Roman" w:cs="Times New Roman"/>
          <w:color w:val="000000" w:themeColor="text1"/>
          <w:sz w:val="24"/>
          <w:szCs w:val="24"/>
        </w:rPr>
        <w:t xml:space="preserve"> </w:t>
      </w:r>
      <w:r w:rsidRPr="00E911A0">
        <w:rPr>
          <w:rFonts w:ascii="Times New Roman" w:eastAsia="Times New Roman" w:hAnsi="Times New Roman" w:cs="Times New Roman"/>
          <w:b/>
          <w:color w:val="000000" w:themeColor="text1"/>
          <w:sz w:val="24"/>
          <w:szCs w:val="24"/>
          <w:u w:val="single"/>
        </w:rPr>
        <w:t>DISPROPORȚIONATĂ</w:t>
      </w:r>
      <w:r w:rsidRPr="00E911A0">
        <w:rPr>
          <w:rFonts w:ascii="Times New Roman" w:eastAsia="Times New Roman" w:hAnsi="Times New Roman" w:cs="Times New Roman"/>
          <w:color w:val="000000" w:themeColor="text1"/>
          <w:sz w:val="24"/>
          <w:szCs w:val="24"/>
        </w:rPr>
        <w:t xml:space="preserve">. </w:t>
      </w:r>
      <w:proofErr w:type="gramStart"/>
      <w:r w:rsidRPr="00E911A0">
        <w:rPr>
          <w:rFonts w:ascii="Times New Roman" w:eastAsia="Times New Roman" w:hAnsi="Times New Roman" w:cs="Times New Roman"/>
          <w:color w:val="000000" w:themeColor="text1"/>
          <w:sz w:val="24"/>
          <w:szCs w:val="24"/>
        </w:rPr>
        <w:t xml:space="preserve">Măsurile adoptate de </w:t>
      </w:r>
      <w:r w:rsidR="00673FAE" w:rsidRPr="00182F71">
        <w:rPr>
          <w:rFonts w:ascii="Times New Roman" w:eastAsia="Times New Roman" w:hAnsi="Times New Roman" w:cs="Times New Roman"/>
          <w:color w:val="000000" w:themeColor="text1"/>
          <w:sz w:val="24"/>
          <w:szCs w:val="24"/>
        </w:rPr>
        <w:t>Comisie (pârâtă)</w:t>
      </w:r>
      <w:r w:rsidRPr="00E911A0">
        <w:rPr>
          <w:rFonts w:ascii="Times New Roman" w:eastAsia="Times New Roman" w:hAnsi="Times New Roman" w:cs="Times New Roman"/>
          <w:color w:val="000000" w:themeColor="text1"/>
          <w:sz w:val="24"/>
          <w:szCs w:val="24"/>
        </w:rPr>
        <w:t xml:space="preserve"> nu trebuie depășească </w:t>
      </w:r>
      <w:r w:rsidRPr="00E911A0">
        <w:rPr>
          <w:rFonts w:ascii="Times New Roman" w:eastAsia="Times New Roman" w:hAnsi="Times New Roman" w:cs="Times New Roman"/>
          <w:color w:val="000000" w:themeColor="text1"/>
          <w:sz w:val="24"/>
          <w:szCs w:val="24"/>
        </w:rPr>
        <w:lastRenderedPageBreak/>
        <w:t>limitele a ceea ce este adecvat și necesar pentru a răspunde obiectivelor urmărite de legislația în cauză, iar acolo unde există posibilitatea de a opta între mai multe măsuri adecvate scopului vizat, alegerea trebuie să se îndrepte către cea mai puțin oneroasă/cea mai puțin restrictivă, iar dezavantajele cauzate nu trebuie să fie disproporționate cu scopul urmărit.</w:t>
      </w:r>
      <w:proofErr w:type="gramEnd"/>
    </w:p>
    <w:p w:rsidR="00673FAE" w:rsidRPr="00182F71" w:rsidRDefault="00673FAE" w:rsidP="00461330">
      <w:pPr>
        <w:shd w:val="clear" w:color="auto" w:fill="FFFFFF"/>
        <w:spacing w:after="0" w:line="276" w:lineRule="auto"/>
        <w:jc w:val="both"/>
        <w:rPr>
          <w:rFonts w:ascii="Times New Roman" w:eastAsia="Times New Roman" w:hAnsi="Times New Roman" w:cs="Times New Roman"/>
          <w:color w:val="000000" w:themeColor="text1"/>
          <w:sz w:val="24"/>
          <w:szCs w:val="24"/>
        </w:rPr>
      </w:pPr>
    </w:p>
    <w:p w:rsidR="00E911A0" w:rsidRPr="00E911A0" w:rsidRDefault="00E911A0" w:rsidP="00461330">
      <w:pPr>
        <w:shd w:val="clear" w:color="auto" w:fill="FFFFFF"/>
        <w:spacing w:after="0" w:line="276" w:lineRule="auto"/>
        <w:ind w:firstLine="709"/>
        <w:jc w:val="both"/>
        <w:rPr>
          <w:rFonts w:ascii="Times New Roman" w:eastAsia="Times New Roman" w:hAnsi="Times New Roman" w:cs="Times New Roman"/>
          <w:color w:val="000000" w:themeColor="text1"/>
          <w:sz w:val="24"/>
          <w:szCs w:val="24"/>
        </w:rPr>
      </w:pPr>
      <w:r w:rsidRPr="00E911A0">
        <w:rPr>
          <w:rFonts w:ascii="Times New Roman" w:eastAsia="Times New Roman" w:hAnsi="Times New Roman" w:cs="Times New Roman"/>
          <w:color w:val="000000" w:themeColor="text1"/>
          <w:sz w:val="24"/>
          <w:szCs w:val="24"/>
        </w:rPr>
        <w:t>În ciuda faptului că situația epidemiologică s-</w:t>
      </w:r>
      <w:proofErr w:type="gramStart"/>
      <w:r w:rsidRPr="00E911A0">
        <w:rPr>
          <w:rFonts w:ascii="Times New Roman" w:eastAsia="Times New Roman" w:hAnsi="Times New Roman" w:cs="Times New Roman"/>
          <w:color w:val="000000" w:themeColor="text1"/>
          <w:sz w:val="24"/>
          <w:szCs w:val="24"/>
        </w:rPr>
        <w:t>a</w:t>
      </w:r>
      <w:proofErr w:type="gramEnd"/>
      <w:r w:rsidRPr="00E911A0">
        <w:rPr>
          <w:rFonts w:ascii="Times New Roman" w:eastAsia="Times New Roman" w:hAnsi="Times New Roman" w:cs="Times New Roman"/>
          <w:color w:val="000000" w:themeColor="text1"/>
          <w:sz w:val="24"/>
          <w:szCs w:val="24"/>
        </w:rPr>
        <w:t xml:space="preserve"> agravat în toată Europa din cauza pandemiei de Covid-19, </w:t>
      </w:r>
      <w:r w:rsidRPr="00E911A0">
        <w:rPr>
          <w:rFonts w:ascii="Times New Roman" w:eastAsia="Times New Roman" w:hAnsi="Times New Roman" w:cs="Times New Roman"/>
          <w:color w:val="000000" w:themeColor="text1"/>
          <w:sz w:val="24"/>
          <w:szCs w:val="24"/>
          <w:u w:val="single"/>
        </w:rPr>
        <w:t>în state importante şcolile au rămas deschise chiar dacă s-au impus restricții dure</w:t>
      </w:r>
      <w:r w:rsidRPr="00E911A0">
        <w:rPr>
          <w:rFonts w:ascii="Times New Roman" w:eastAsia="Times New Roman" w:hAnsi="Times New Roman" w:cs="Times New Roman"/>
          <w:color w:val="000000" w:themeColor="text1"/>
          <w:sz w:val="24"/>
          <w:szCs w:val="24"/>
        </w:rPr>
        <w:t>.</w:t>
      </w:r>
      <w:r w:rsidR="00CC112B" w:rsidRPr="00182F71">
        <w:rPr>
          <w:rFonts w:ascii="Times New Roman" w:eastAsia="Times New Roman" w:hAnsi="Times New Roman" w:cs="Times New Roman"/>
          <w:color w:val="000000" w:themeColor="text1"/>
          <w:sz w:val="24"/>
          <w:szCs w:val="24"/>
        </w:rPr>
        <w:t xml:space="preserve"> </w:t>
      </w:r>
      <w:proofErr w:type="gramStart"/>
      <w:r w:rsidR="00CC112B" w:rsidRPr="00182F71">
        <w:rPr>
          <w:rFonts w:ascii="Times New Roman" w:eastAsia="Times New Roman" w:hAnsi="Times New Roman" w:cs="Times New Roman"/>
          <w:color w:val="000000" w:themeColor="text1"/>
          <w:sz w:val="24"/>
          <w:szCs w:val="24"/>
        </w:rPr>
        <w:t>Statul Republica Moldova nu a făcut nici un studio prin care să cunoască sau cel puțin să presupună impactul educației On-LINE asupra copiilor, dar și posibilitățile reale ale părinților de a sta cu acești copii acasă pentru petrecerea procesului educational on-line, în condițiile în care în majoritatea familiilor ambii părinți sunt angajați în câmpul muncii pentru a putea asigura existența familiei.</w:t>
      </w:r>
      <w:proofErr w:type="gramEnd"/>
      <w:r w:rsidR="00CC112B" w:rsidRPr="00182F71">
        <w:rPr>
          <w:rFonts w:ascii="Times New Roman" w:eastAsia="Times New Roman" w:hAnsi="Times New Roman" w:cs="Times New Roman"/>
          <w:color w:val="000000" w:themeColor="text1"/>
          <w:sz w:val="24"/>
          <w:szCs w:val="24"/>
        </w:rPr>
        <w:t xml:space="preserve"> </w:t>
      </w:r>
    </w:p>
    <w:p w:rsidR="00673FAE" w:rsidRPr="00182F71" w:rsidRDefault="00673FAE" w:rsidP="00461330">
      <w:pPr>
        <w:pStyle w:val="a5"/>
        <w:shd w:val="clear" w:color="auto" w:fill="FFFFFF"/>
        <w:spacing w:line="276" w:lineRule="auto"/>
        <w:ind w:firstLine="709"/>
        <w:jc w:val="both"/>
        <w:textAlignment w:val="top"/>
        <w:rPr>
          <w:color w:val="000000" w:themeColor="text1"/>
          <w:shd w:val="clear" w:color="auto" w:fill="FFFFFF"/>
        </w:rPr>
      </w:pPr>
      <w:r w:rsidRPr="00182F71">
        <w:rPr>
          <w:color w:val="000000" w:themeColor="text1"/>
          <w:shd w:val="clear" w:color="auto" w:fill="FFFFFF"/>
        </w:rPr>
        <w:t xml:space="preserve">Conform Hotărârii Curții Constituționale din 23 iunie 2020, instanțele de judecată specializate în material contenciosului administrative, au fost obligate să examineze odată cu fondul cauzei, </w:t>
      </w:r>
      <w:r w:rsidRPr="00182F71">
        <w:rPr>
          <w:b/>
          <w:color w:val="000000" w:themeColor="text1"/>
          <w:shd w:val="clear" w:color="auto" w:fill="FFFFFF"/>
        </w:rPr>
        <w:t>inclusiv dacă măsura dispusă de către autoritatea publică este proporțională cu situația care a determinat-o.</w:t>
      </w:r>
      <w:r w:rsidRPr="00182F71">
        <w:rPr>
          <w:color w:val="000000" w:themeColor="text1"/>
          <w:shd w:val="clear" w:color="auto" w:fill="FFFFFF"/>
        </w:rPr>
        <w:t xml:space="preserve"> În speță, observăm că decizia de a strămuta procesul educational în mediul on-line, nu se fundamentează pe nici </w:t>
      </w:r>
      <w:proofErr w:type="gramStart"/>
      <w:r w:rsidRPr="00182F71">
        <w:rPr>
          <w:color w:val="000000" w:themeColor="text1"/>
          <w:shd w:val="clear" w:color="auto" w:fill="FFFFFF"/>
        </w:rPr>
        <w:t>un</w:t>
      </w:r>
      <w:proofErr w:type="gramEnd"/>
      <w:r w:rsidRPr="00182F71">
        <w:rPr>
          <w:color w:val="000000" w:themeColor="text1"/>
          <w:shd w:val="clear" w:color="auto" w:fill="FFFFFF"/>
        </w:rPr>
        <w:t xml:space="preserve"> studio/document care ar demonstra riscul petrecerii în continuare a actului educational în sălile de clasă.</w:t>
      </w:r>
    </w:p>
    <w:p w:rsidR="00CC112B" w:rsidRPr="00182F71" w:rsidRDefault="00CC112B" w:rsidP="00461330">
      <w:pPr>
        <w:pStyle w:val="a5"/>
        <w:shd w:val="clear" w:color="auto" w:fill="FFFFFF"/>
        <w:spacing w:line="276" w:lineRule="auto"/>
        <w:ind w:firstLine="709"/>
        <w:jc w:val="both"/>
        <w:textAlignment w:val="top"/>
        <w:rPr>
          <w:color w:val="000000" w:themeColor="text1"/>
          <w:shd w:val="clear" w:color="auto" w:fill="FFFFFF"/>
        </w:rPr>
      </w:pPr>
      <w:proofErr w:type="gramStart"/>
      <w:r w:rsidRPr="00182F71">
        <w:rPr>
          <w:color w:val="000000" w:themeColor="text1"/>
        </w:rPr>
        <w:t xml:space="preserve">În </w:t>
      </w:r>
      <w:r w:rsidRPr="00182F71">
        <w:rPr>
          <w:color w:val="000000" w:themeColor="text1"/>
          <w:shd w:val="clear" w:color="auto" w:fill="FFFFFF"/>
        </w:rPr>
        <w:t>Hotărâr</w:t>
      </w:r>
      <w:r w:rsidRPr="00182F71">
        <w:rPr>
          <w:color w:val="000000" w:themeColor="text1"/>
          <w:shd w:val="clear" w:color="auto" w:fill="FFFFFF"/>
        </w:rPr>
        <w:t>ea</w:t>
      </w:r>
      <w:r w:rsidRPr="00182F71">
        <w:rPr>
          <w:color w:val="000000" w:themeColor="text1"/>
          <w:shd w:val="clear" w:color="auto" w:fill="FFFFFF"/>
        </w:rPr>
        <w:t xml:space="preserve"> Curții Constituționale din 23 iunie 2020</w:t>
      </w:r>
      <w:r w:rsidRPr="00182F71">
        <w:rPr>
          <w:color w:val="000000" w:themeColor="text1"/>
          <w:shd w:val="clear" w:color="auto" w:fill="FFFFFF"/>
        </w:rPr>
        <w:t xml:space="preserve"> s-a reținut faptul că: </w:t>
      </w:r>
      <w:r w:rsidRPr="00182F71">
        <w:rPr>
          <w:i/>
          <w:color w:val="000000" w:themeColor="text1"/>
          <w:shd w:val="clear" w:color="auto" w:fill="FFFFFF"/>
        </w:rPr>
        <w:t>organizarea constituțională a R. Moldova, bazată pe princiipiul separării puterii și colaborării ramurilor puterii în stat și delimitarea exacta a competențelor autorităților publice antrenate în  exercitarea puterii de stat, nu poate suferi modificări în urma declarării stării de urgență. Constituția nu permite concentrarea ramurilor puterii de stat într-o singură autoritate.</w:t>
      </w:r>
      <w:proofErr w:type="gramEnd"/>
      <w:r w:rsidRPr="00182F71">
        <w:rPr>
          <w:i/>
          <w:color w:val="000000" w:themeColor="text1"/>
          <w:shd w:val="clear" w:color="auto" w:fill="FFFFFF"/>
        </w:rPr>
        <w:t xml:space="preserve"> </w:t>
      </w:r>
      <w:r w:rsidRPr="00182F71">
        <w:rPr>
          <w:color w:val="000000" w:themeColor="text1"/>
          <w:shd w:val="clear" w:color="auto" w:fill="FFFFFF"/>
        </w:rPr>
        <w:t xml:space="preserve">Această clauză a fost instituită de constituantă </w:t>
      </w:r>
      <w:r w:rsidRPr="00182F71">
        <w:rPr>
          <w:b/>
          <w:color w:val="000000" w:themeColor="text1"/>
          <w:u w:val="single"/>
          <w:shd w:val="clear" w:color="auto" w:fill="FFFFFF"/>
        </w:rPr>
        <w:t>pentru a preveni apariția dictaturii</w:t>
      </w:r>
      <w:r w:rsidRPr="00182F71">
        <w:rPr>
          <w:color w:val="000000" w:themeColor="text1"/>
          <w:shd w:val="clear" w:color="auto" w:fill="FFFFFF"/>
        </w:rPr>
        <w:t xml:space="preserve"> având în vedere trecutul istoric al țării și faptul </w:t>
      </w:r>
      <w:proofErr w:type="gramStart"/>
      <w:r w:rsidRPr="00182F71">
        <w:rPr>
          <w:color w:val="000000" w:themeColor="text1"/>
          <w:shd w:val="clear" w:color="auto" w:fill="FFFFFF"/>
        </w:rPr>
        <w:t xml:space="preserve">că </w:t>
      </w:r>
      <w:r w:rsidRPr="00182F71">
        <w:rPr>
          <w:b/>
          <w:color w:val="000000" w:themeColor="text1"/>
          <w:u w:val="single"/>
          <w:shd w:val="clear" w:color="auto" w:fill="FFFFFF"/>
        </w:rPr>
        <w:t xml:space="preserve"> cele</w:t>
      </w:r>
      <w:proofErr w:type="gramEnd"/>
      <w:r w:rsidRPr="00182F71">
        <w:rPr>
          <w:b/>
          <w:color w:val="000000" w:themeColor="text1"/>
          <w:u w:val="single"/>
          <w:shd w:val="clear" w:color="auto" w:fill="FFFFFF"/>
        </w:rPr>
        <w:t xml:space="preserve"> mai multe abuzuri se comit pe fundalul stărilor de urgență</w:t>
      </w:r>
      <w:r w:rsidRPr="00182F71">
        <w:rPr>
          <w:color w:val="000000" w:themeColor="text1"/>
          <w:shd w:val="clear" w:color="auto" w:fill="FFFFFF"/>
        </w:rPr>
        <w:t>.</w:t>
      </w:r>
    </w:p>
    <w:p w:rsidR="00962A27" w:rsidRPr="00182F71" w:rsidRDefault="00540C55" w:rsidP="00461330">
      <w:pPr>
        <w:pStyle w:val="a5"/>
        <w:shd w:val="clear" w:color="auto" w:fill="FFFFFF"/>
        <w:spacing w:line="276" w:lineRule="auto"/>
        <w:ind w:firstLine="709"/>
        <w:jc w:val="both"/>
        <w:textAlignment w:val="top"/>
        <w:rPr>
          <w:color w:val="000000" w:themeColor="text1"/>
        </w:rPr>
      </w:pPr>
      <w:r w:rsidRPr="00182F71">
        <w:rPr>
          <w:color w:val="000000" w:themeColor="text1"/>
        </w:rPr>
        <w:t xml:space="preserve">Pârâta nu a înțeles faptul că Hotărârea adoptată nu are caracter de lege și nu poate impune măsuri care să limiteze dreptul </w:t>
      </w:r>
      <w:r w:rsidR="004A7E1F" w:rsidRPr="00182F71">
        <w:rPr>
          <w:color w:val="000000" w:themeColor="text1"/>
        </w:rPr>
        <w:t>educație fără o alternative solidă și nediscriminatorie pentru toți elevii din Republica Moldova</w:t>
      </w:r>
      <w:r w:rsidRPr="00182F71">
        <w:rPr>
          <w:color w:val="000000" w:themeColor="text1"/>
        </w:rPr>
        <w:t xml:space="preserve">. Atare măsuri pot fi impuse doar print-o lege adoptată de </w:t>
      </w:r>
      <w:proofErr w:type="gramStart"/>
      <w:r w:rsidRPr="00182F71">
        <w:rPr>
          <w:color w:val="000000" w:themeColor="text1"/>
        </w:rPr>
        <w:t>singurul organ legislativ al</w:t>
      </w:r>
      <w:proofErr w:type="gramEnd"/>
      <w:r w:rsidRPr="00182F71">
        <w:rPr>
          <w:color w:val="000000" w:themeColor="text1"/>
        </w:rPr>
        <w:t xml:space="preserve"> R. Moldova – Parlamentul, așa cum prevede art. </w:t>
      </w:r>
      <w:proofErr w:type="gramStart"/>
      <w:r w:rsidRPr="00182F71">
        <w:rPr>
          <w:color w:val="000000" w:themeColor="text1"/>
        </w:rPr>
        <w:t>60</w:t>
      </w:r>
      <w:proofErr w:type="gramEnd"/>
      <w:r w:rsidRPr="00182F71">
        <w:rPr>
          <w:color w:val="000000" w:themeColor="text1"/>
        </w:rPr>
        <w:t xml:space="preserve"> alin. 1) </w:t>
      </w:r>
      <w:proofErr w:type="gramStart"/>
      <w:r w:rsidRPr="00182F71">
        <w:rPr>
          <w:color w:val="000000" w:themeColor="text1"/>
        </w:rPr>
        <w:t>din</w:t>
      </w:r>
      <w:proofErr w:type="gramEnd"/>
      <w:r w:rsidRPr="00182F71">
        <w:rPr>
          <w:color w:val="000000" w:themeColor="text1"/>
        </w:rPr>
        <w:t xml:space="preserve"> Constituție: </w:t>
      </w:r>
      <w:r w:rsidRPr="00182F71">
        <w:rPr>
          <w:i/>
          <w:color w:val="000000" w:themeColor="text1"/>
          <w:shd w:val="clear" w:color="auto" w:fill="FFFFFF"/>
        </w:rPr>
        <w:t xml:space="preserve">Parlamentul este organul reprezentativ suprem al poporului Republicii Moldova şi </w:t>
      </w:r>
      <w:r w:rsidRPr="00182F71">
        <w:rPr>
          <w:b/>
          <w:i/>
          <w:color w:val="000000" w:themeColor="text1"/>
          <w:u w:val="single"/>
          <w:shd w:val="clear" w:color="auto" w:fill="FFFFFF"/>
        </w:rPr>
        <w:t>unica autoritate legislativă a statului</w:t>
      </w:r>
      <w:r w:rsidR="004A7E1F" w:rsidRPr="00182F71">
        <w:rPr>
          <w:i/>
          <w:color w:val="000000" w:themeColor="text1"/>
          <w:shd w:val="clear" w:color="auto" w:fill="FFFFFF"/>
        </w:rPr>
        <w:t xml:space="preserve">, </w:t>
      </w:r>
      <w:r w:rsidR="004A7E1F" w:rsidRPr="00182F71">
        <w:rPr>
          <w:b/>
          <w:color w:val="000000" w:themeColor="text1"/>
          <w:shd w:val="clear" w:color="auto" w:fill="FFFFFF"/>
        </w:rPr>
        <w:t>cu asigurarea egală pentru toți copiii a dreptului gratuit la educație.</w:t>
      </w:r>
      <w:r w:rsidR="00962A27" w:rsidRPr="00182F71">
        <w:rPr>
          <w:color w:val="000000" w:themeColor="text1"/>
        </w:rPr>
        <w:t xml:space="preserve"> </w:t>
      </w:r>
    </w:p>
    <w:p w:rsidR="00540C55" w:rsidRPr="00182F71" w:rsidRDefault="00962A27" w:rsidP="00461330">
      <w:pPr>
        <w:pStyle w:val="a5"/>
        <w:shd w:val="clear" w:color="auto" w:fill="FFFFFF"/>
        <w:spacing w:line="276" w:lineRule="auto"/>
        <w:ind w:firstLine="709"/>
        <w:jc w:val="both"/>
        <w:textAlignment w:val="top"/>
        <w:rPr>
          <w:color w:val="000000" w:themeColor="text1"/>
        </w:rPr>
      </w:pPr>
      <w:r w:rsidRPr="00182F71">
        <w:rPr>
          <w:color w:val="000000" w:themeColor="text1"/>
        </w:rPr>
        <w:t>Așa cum nici</w:t>
      </w:r>
      <w:r w:rsidR="004A7E1F" w:rsidRPr="00182F71">
        <w:rPr>
          <w:color w:val="000000" w:themeColor="text1"/>
        </w:rPr>
        <w:t xml:space="preserve"> </w:t>
      </w:r>
      <w:r w:rsidRPr="00182F71">
        <w:rPr>
          <w:color w:val="000000" w:themeColor="text1"/>
        </w:rPr>
        <w:t xml:space="preserve">o prevedere din Constituție nu  permite pârâtei să legifereze nemijlocit, autoritatea în discuție trebuie să respecte voința constituantei de a încredința puterea legiferării – atât în situații ordinare, cât și pe durata stării de urgență în sănătate – doar Parlamentului. Parlamentul, în conformitate cu prevederile articolului 60 alin. (1) </w:t>
      </w:r>
      <w:proofErr w:type="gramStart"/>
      <w:r w:rsidRPr="00182F71">
        <w:rPr>
          <w:color w:val="000000" w:themeColor="text1"/>
        </w:rPr>
        <w:t>din</w:t>
      </w:r>
      <w:proofErr w:type="gramEnd"/>
      <w:r w:rsidRPr="00182F71">
        <w:rPr>
          <w:color w:val="000000" w:themeColor="text1"/>
        </w:rPr>
        <w:t xml:space="preserve"> Constituție, rămâne a fi în toate situațiile organul reprezentativ suprem al poporului Republicii Moldova şi unica autoritate </w:t>
      </w:r>
      <w:r w:rsidRPr="00182F71">
        <w:rPr>
          <w:color w:val="000000" w:themeColor="text1"/>
        </w:rPr>
        <w:lastRenderedPageBreak/>
        <w:t xml:space="preserve">legislativă a statului. Parlamentul nu poate renunța la acest statut constituțional al său nici în cazul situației de urgență în sănătate și nici o </w:t>
      </w:r>
      <w:proofErr w:type="gramStart"/>
      <w:r w:rsidRPr="00182F71">
        <w:rPr>
          <w:color w:val="000000" w:themeColor="text1"/>
        </w:rPr>
        <w:t>altă</w:t>
      </w:r>
      <w:proofErr w:type="gramEnd"/>
      <w:r w:rsidRPr="00182F71">
        <w:rPr>
          <w:color w:val="000000" w:themeColor="text1"/>
        </w:rPr>
        <w:t xml:space="preserve"> autoritate nu-i poate schimba acest statut, altfel s-ar atenta la suveranitatea poporului. Prin urmare, competențele suplimentare ale autorităților responsabile de gestionarea stării de urgență în sănătate sunt strict limitate de motivele și obiectivele care au stat la baza declarării stării de urgență în sănătate și nu pot depăși competențele autorităților publice stabilite prin Constituție.</w:t>
      </w:r>
    </w:p>
    <w:p w:rsidR="00540C55" w:rsidRPr="00182F71" w:rsidRDefault="0062435A" w:rsidP="00461330">
      <w:pPr>
        <w:spacing w:line="276" w:lineRule="auto"/>
        <w:jc w:val="both"/>
        <w:rPr>
          <w:rFonts w:ascii="Times New Roman" w:hAnsi="Times New Roman" w:cs="Times New Roman"/>
          <w:color w:val="000000" w:themeColor="text1"/>
          <w:sz w:val="24"/>
          <w:szCs w:val="24"/>
          <w:shd w:val="clear" w:color="auto" w:fill="FFFFFF"/>
        </w:rPr>
      </w:pPr>
      <w:r w:rsidRPr="00182F71">
        <w:rPr>
          <w:rFonts w:ascii="Times New Roman" w:hAnsi="Times New Roman" w:cs="Times New Roman"/>
          <w:color w:val="000000" w:themeColor="text1"/>
          <w:sz w:val="24"/>
          <w:szCs w:val="24"/>
        </w:rPr>
        <w:tab/>
        <w:t xml:space="preserve">Concomitent, Hotărârea Curții Constituționale nr. </w:t>
      </w:r>
      <w:proofErr w:type="gramStart"/>
      <w:r w:rsidRPr="00182F71">
        <w:rPr>
          <w:rFonts w:ascii="Times New Roman" w:hAnsi="Times New Roman" w:cs="Times New Roman"/>
          <w:color w:val="000000" w:themeColor="text1"/>
          <w:sz w:val="24"/>
          <w:szCs w:val="24"/>
        </w:rPr>
        <w:t xml:space="preserve">18 din 30.06.2020 prevede la punctul 105 faptul că: </w:t>
      </w:r>
      <w:r w:rsidRPr="00182F71">
        <w:rPr>
          <w:rFonts w:ascii="Times New Roman" w:hAnsi="Times New Roman" w:cs="Times New Roman"/>
          <w:i/>
          <w:color w:val="000000" w:themeColor="text1"/>
          <w:sz w:val="24"/>
          <w:szCs w:val="24"/>
        </w:rPr>
        <w:t>aceste r</w:t>
      </w:r>
      <w:r w:rsidRPr="00182F71">
        <w:rPr>
          <w:rFonts w:ascii="Times New Roman" w:hAnsi="Times New Roman" w:cs="Times New Roman"/>
          <w:i/>
          <w:color w:val="000000" w:themeColor="text1"/>
          <w:sz w:val="24"/>
          <w:szCs w:val="24"/>
          <w:shd w:val="clear" w:color="auto" w:fill="FFFFFF"/>
        </w:rPr>
        <w:t xml:space="preserve">estrângeri trebuie să respecte cerințele prevăzute de articolul 54 din Constituție, </w:t>
      </w:r>
      <w:r w:rsidRPr="00182F71">
        <w:rPr>
          <w:rFonts w:ascii="Times New Roman" w:hAnsi="Times New Roman" w:cs="Times New Roman"/>
          <w:b/>
          <w:i/>
          <w:color w:val="000000" w:themeColor="text1"/>
          <w:sz w:val="24"/>
          <w:szCs w:val="24"/>
          <w:u w:val="single"/>
          <w:shd w:val="clear" w:color="auto" w:fill="FFFFFF"/>
        </w:rPr>
        <w:t>și anume, să fie prevăzute de lege</w:t>
      </w:r>
      <w:r w:rsidRPr="00182F71">
        <w:rPr>
          <w:rFonts w:ascii="Times New Roman" w:hAnsi="Times New Roman" w:cs="Times New Roman"/>
          <w:i/>
          <w:color w:val="000000" w:themeColor="text1"/>
          <w:sz w:val="24"/>
          <w:szCs w:val="24"/>
          <w:shd w:val="clear" w:color="auto" w:fill="FFFFFF"/>
        </w:rPr>
        <w:t>, să urmărească unul sau mai multe dintre scopurile legitime stabilite la acest articol, să fie necesare şi proporționale cu situația care le-a determinat (a se vedea, mutatis mutandis, HCC nr. 6 din 10 aprilie 2018, § 56).</w:t>
      </w:r>
      <w:proofErr w:type="gramEnd"/>
      <w:r w:rsidR="00962A27" w:rsidRPr="00182F71">
        <w:rPr>
          <w:rFonts w:ascii="Times New Roman" w:hAnsi="Times New Roman" w:cs="Times New Roman"/>
          <w:color w:val="000000" w:themeColor="text1"/>
          <w:sz w:val="24"/>
          <w:szCs w:val="24"/>
          <w:shd w:val="clear" w:color="auto" w:fill="FFFFFF"/>
        </w:rPr>
        <w:t xml:space="preserve"> </w:t>
      </w:r>
      <w:r w:rsidR="00962A27" w:rsidRPr="00182F71">
        <w:rPr>
          <w:rFonts w:ascii="Times New Roman" w:hAnsi="Times New Roman" w:cs="Times New Roman"/>
          <w:color w:val="000000" w:themeColor="text1"/>
          <w:sz w:val="24"/>
          <w:szCs w:val="24"/>
        </w:rPr>
        <w:t xml:space="preserve">Atunci când o măsură restricționează drepturile omului, restricțiile trebuie </w:t>
      </w:r>
      <w:proofErr w:type="gramStart"/>
      <w:r w:rsidR="00962A27" w:rsidRPr="00182F71">
        <w:rPr>
          <w:rFonts w:ascii="Times New Roman" w:hAnsi="Times New Roman" w:cs="Times New Roman"/>
          <w:color w:val="000000" w:themeColor="text1"/>
          <w:sz w:val="24"/>
          <w:szCs w:val="24"/>
        </w:rPr>
        <w:t>să</w:t>
      </w:r>
      <w:proofErr w:type="gramEnd"/>
      <w:r w:rsidR="00962A27" w:rsidRPr="00182F71">
        <w:rPr>
          <w:rFonts w:ascii="Times New Roman" w:hAnsi="Times New Roman" w:cs="Times New Roman"/>
          <w:color w:val="000000" w:themeColor="text1"/>
          <w:sz w:val="24"/>
          <w:szCs w:val="24"/>
        </w:rPr>
        <w:t xml:space="preserve"> fie definite cât se poate de precis și să fie necesare și proporționale cu obiectivul urmărit. </w:t>
      </w:r>
      <w:r w:rsidR="00962A27" w:rsidRPr="00182F71">
        <w:rPr>
          <w:rFonts w:ascii="Times New Roman" w:hAnsi="Times New Roman" w:cs="Times New Roman"/>
          <w:b/>
          <w:color w:val="000000" w:themeColor="text1"/>
          <w:sz w:val="24"/>
          <w:szCs w:val="24"/>
        </w:rPr>
        <w:t>Restricțiile drepturilor și libertăților omului și derogările referitoare la drepturile omului trebuie totuși reglementate de lege</w:t>
      </w:r>
      <w:r w:rsidR="00962A27" w:rsidRPr="00182F71">
        <w:rPr>
          <w:rFonts w:ascii="Times New Roman" w:hAnsi="Times New Roman" w:cs="Times New Roman"/>
          <w:color w:val="000000" w:themeColor="text1"/>
          <w:sz w:val="24"/>
          <w:szCs w:val="24"/>
        </w:rPr>
        <w:t>. Legea trebuie să indice în ce cazuri limitările drepturilor omului pot fi justificate, pentru a crea garanții împotriva abuzului din partea puterii de a stabili restricții sau măsuri derogatorii pentru alte scopuri sau într-o măsură mai mare decât este permis de legislația internă și de Curtea Europeană a Drepturilor Omului. Aceasta constituie o garanție vitală a menținerii democrației și a preeminenței dreptului, fapt stabilit prin HOTĂRÂREA CURȚII CONSTITUȚIONALE DIN 23 IUNIE 2020.</w:t>
      </w:r>
    </w:p>
    <w:p w:rsidR="008D5BDF" w:rsidRPr="00182F71" w:rsidRDefault="008D5BDF" w:rsidP="00461330">
      <w:pPr>
        <w:pStyle w:val="a4"/>
        <w:shd w:val="clear" w:color="auto" w:fill="FFFFFF"/>
        <w:spacing w:before="0" w:beforeAutospacing="0" w:after="225" w:afterAutospacing="0" w:line="276" w:lineRule="auto"/>
        <w:ind w:firstLine="720"/>
        <w:jc w:val="both"/>
        <w:rPr>
          <w:i/>
          <w:iCs/>
          <w:color w:val="000000" w:themeColor="text1"/>
          <w:shd w:val="clear" w:color="auto" w:fill="FFFFFF"/>
        </w:rPr>
      </w:pPr>
      <w:r w:rsidRPr="00182F71">
        <w:rPr>
          <w:rStyle w:val="a6"/>
          <w:color w:val="000000" w:themeColor="text1"/>
          <w:shd w:val="clear" w:color="auto" w:fill="FFFFFF"/>
        </w:rPr>
        <w:t>Libertățile protejate de Constituție nu sunt libertăți valabile doar pentru vremuri bune – aplicate pentru vremuri bune, dar ignorate în vremuri de necaz.</w:t>
      </w:r>
      <w:r w:rsidR="004A7E1F" w:rsidRPr="00182F71">
        <w:rPr>
          <w:rStyle w:val="a6"/>
          <w:color w:val="000000" w:themeColor="text1"/>
          <w:shd w:val="clear" w:color="auto" w:fill="FFFFFF"/>
        </w:rPr>
        <w:t xml:space="preserve"> </w:t>
      </w:r>
      <w:r w:rsidRPr="00182F71">
        <w:rPr>
          <w:rStyle w:val="a6"/>
          <w:color w:val="000000" w:themeColor="text1"/>
          <w:shd w:val="clear" w:color="auto" w:fill="FFFFFF"/>
        </w:rPr>
        <w:t xml:space="preserve">Caracterul excepțional, imprevizibil al unei situații nu poate constitui o justificare pentru </w:t>
      </w:r>
      <w:proofErr w:type="gramStart"/>
      <w:r w:rsidRPr="00182F71">
        <w:rPr>
          <w:rStyle w:val="a6"/>
          <w:color w:val="000000" w:themeColor="text1"/>
          <w:shd w:val="clear" w:color="auto" w:fill="FFFFFF"/>
        </w:rPr>
        <w:t>a</w:t>
      </w:r>
      <w:proofErr w:type="gramEnd"/>
      <w:r w:rsidRPr="00182F71">
        <w:rPr>
          <w:rStyle w:val="a6"/>
          <w:color w:val="000000" w:themeColor="text1"/>
          <w:shd w:val="clear" w:color="auto" w:fill="FFFFFF"/>
        </w:rPr>
        <w:t xml:space="preserve"> încălca ordinea de drept</w:t>
      </w:r>
      <w:r w:rsidRPr="00182F71">
        <w:rPr>
          <w:color w:val="000000" w:themeColor="text1"/>
          <w:shd w:val="clear" w:color="auto" w:fill="FFFFFF"/>
        </w:rPr>
        <w:t>, prevederile legale și constituționale referitoare la competența autorităților publice ori cele privind condițiile în care se pot aduce restrângeri exercițiului drepturilor și libertăților fundamentale.</w:t>
      </w:r>
    </w:p>
    <w:p w:rsidR="004A7E1F" w:rsidRPr="004A7E1F" w:rsidRDefault="004A7E1F" w:rsidP="00461330">
      <w:pPr>
        <w:spacing w:after="192" w:line="276" w:lineRule="auto"/>
        <w:ind w:firstLine="720"/>
        <w:rPr>
          <w:rFonts w:ascii="Times New Roman" w:eastAsia="Times New Roman" w:hAnsi="Times New Roman" w:cs="Times New Roman"/>
          <w:color w:val="000000" w:themeColor="text1"/>
          <w:sz w:val="24"/>
          <w:szCs w:val="24"/>
        </w:rPr>
      </w:pPr>
      <w:r w:rsidRPr="004A7E1F">
        <w:rPr>
          <w:rFonts w:ascii="Times New Roman" w:eastAsia="Times New Roman" w:hAnsi="Times New Roman" w:cs="Times New Roman"/>
          <w:color w:val="000000" w:themeColor="text1"/>
          <w:sz w:val="24"/>
          <w:szCs w:val="24"/>
        </w:rPr>
        <w:t>Articolul 26 din Declaraţia Universală a Drepturilor Omului (DUDO) prevede:</w:t>
      </w:r>
    </w:p>
    <w:p w:rsidR="004A7E1F" w:rsidRPr="004A7E1F" w:rsidRDefault="004A7E1F" w:rsidP="00461330">
      <w:pPr>
        <w:spacing w:after="192" w:line="276" w:lineRule="auto"/>
        <w:jc w:val="both"/>
        <w:rPr>
          <w:rFonts w:ascii="Times New Roman" w:eastAsia="Times New Roman" w:hAnsi="Times New Roman" w:cs="Times New Roman"/>
          <w:i/>
          <w:color w:val="000000" w:themeColor="text1"/>
          <w:sz w:val="24"/>
          <w:szCs w:val="24"/>
        </w:rPr>
      </w:pPr>
      <w:r w:rsidRPr="004A7E1F">
        <w:rPr>
          <w:rFonts w:ascii="Times New Roman" w:eastAsia="Times New Roman" w:hAnsi="Times New Roman" w:cs="Times New Roman"/>
          <w:i/>
          <w:color w:val="000000" w:themeColor="text1"/>
          <w:sz w:val="24"/>
          <w:szCs w:val="24"/>
        </w:rPr>
        <w:t xml:space="preserve">(1) Orice persoană are dreptul la învăţătură. Învăţământul trebuie </w:t>
      </w:r>
      <w:proofErr w:type="gramStart"/>
      <w:r w:rsidRPr="004A7E1F">
        <w:rPr>
          <w:rFonts w:ascii="Times New Roman" w:eastAsia="Times New Roman" w:hAnsi="Times New Roman" w:cs="Times New Roman"/>
          <w:i/>
          <w:color w:val="000000" w:themeColor="text1"/>
          <w:sz w:val="24"/>
          <w:szCs w:val="24"/>
        </w:rPr>
        <w:t>sa</w:t>
      </w:r>
      <w:proofErr w:type="gramEnd"/>
      <w:r w:rsidRPr="004A7E1F">
        <w:rPr>
          <w:rFonts w:ascii="Times New Roman" w:eastAsia="Times New Roman" w:hAnsi="Times New Roman" w:cs="Times New Roman"/>
          <w:i/>
          <w:color w:val="000000" w:themeColor="text1"/>
          <w:sz w:val="24"/>
          <w:szCs w:val="24"/>
        </w:rPr>
        <w:t xml:space="preserve"> fie gratuit, cel puţin în ceea ce priveşte învăţământul elementar şi general. Învăţământul elementar trebuie </w:t>
      </w:r>
      <w:proofErr w:type="gramStart"/>
      <w:r w:rsidRPr="004A7E1F">
        <w:rPr>
          <w:rFonts w:ascii="Times New Roman" w:eastAsia="Times New Roman" w:hAnsi="Times New Roman" w:cs="Times New Roman"/>
          <w:i/>
          <w:color w:val="000000" w:themeColor="text1"/>
          <w:sz w:val="24"/>
          <w:szCs w:val="24"/>
        </w:rPr>
        <w:t>să</w:t>
      </w:r>
      <w:proofErr w:type="gramEnd"/>
      <w:r w:rsidRPr="004A7E1F">
        <w:rPr>
          <w:rFonts w:ascii="Times New Roman" w:eastAsia="Times New Roman" w:hAnsi="Times New Roman" w:cs="Times New Roman"/>
          <w:i/>
          <w:color w:val="000000" w:themeColor="text1"/>
          <w:sz w:val="24"/>
          <w:szCs w:val="24"/>
        </w:rPr>
        <w:t xml:space="preserve"> fie obligatoriu. Învăţământul tehnic şi profesional trebuie </w:t>
      </w:r>
      <w:proofErr w:type="gramStart"/>
      <w:r w:rsidRPr="004A7E1F">
        <w:rPr>
          <w:rFonts w:ascii="Times New Roman" w:eastAsia="Times New Roman" w:hAnsi="Times New Roman" w:cs="Times New Roman"/>
          <w:i/>
          <w:color w:val="000000" w:themeColor="text1"/>
          <w:sz w:val="24"/>
          <w:szCs w:val="24"/>
        </w:rPr>
        <w:t>să</w:t>
      </w:r>
      <w:proofErr w:type="gramEnd"/>
      <w:r w:rsidRPr="004A7E1F">
        <w:rPr>
          <w:rFonts w:ascii="Times New Roman" w:eastAsia="Times New Roman" w:hAnsi="Times New Roman" w:cs="Times New Roman"/>
          <w:i/>
          <w:color w:val="000000" w:themeColor="text1"/>
          <w:sz w:val="24"/>
          <w:szCs w:val="24"/>
        </w:rPr>
        <w:t xml:space="preserve"> fie la îndemâna tuturor, iar învăţământul superior trebuie sa fie de asemenea egal, accesibil tuturor, pe bază de merit.</w:t>
      </w:r>
    </w:p>
    <w:p w:rsidR="004A7E1F" w:rsidRPr="004A7E1F" w:rsidRDefault="004A7E1F" w:rsidP="00461330">
      <w:pPr>
        <w:spacing w:after="192" w:line="276" w:lineRule="auto"/>
        <w:jc w:val="both"/>
        <w:rPr>
          <w:rFonts w:ascii="Times New Roman" w:eastAsia="Times New Roman" w:hAnsi="Times New Roman" w:cs="Times New Roman"/>
          <w:i/>
          <w:color w:val="000000" w:themeColor="text1"/>
          <w:sz w:val="24"/>
          <w:szCs w:val="24"/>
        </w:rPr>
      </w:pPr>
      <w:r w:rsidRPr="004A7E1F">
        <w:rPr>
          <w:rFonts w:ascii="Times New Roman" w:eastAsia="Times New Roman" w:hAnsi="Times New Roman" w:cs="Times New Roman"/>
          <w:i/>
          <w:color w:val="000000" w:themeColor="text1"/>
          <w:sz w:val="24"/>
          <w:szCs w:val="24"/>
        </w:rPr>
        <w:t xml:space="preserve">(2) Învăţământul trebuie </w:t>
      </w:r>
      <w:proofErr w:type="gramStart"/>
      <w:r w:rsidRPr="004A7E1F">
        <w:rPr>
          <w:rFonts w:ascii="Times New Roman" w:eastAsia="Times New Roman" w:hAnsi="Times New Roman" w:cs="Times New Roman"/>
          <w:i/>
          <w:color w:val="000000" w:themeColor="text1"/>
          <w:sz w:val="24"/>
          <w:szCs w:val="24"/>
        </w:rPr>
        <w:t>să</w:t>
      </w:r>
      <w:proofErr w:type="gramEnd"/>
      <w:r w:rsidRPr="004A7E1F">
        <w:rPr>
          <w:rFonts w:ascii="Times New Roman" w:eastAsia="Times New Roman" w:hAnsi="Times New Roman" w:cs="Times New Roman"/>
          <w:i/>
          <w:color w:val="000000" w:themeColor="text1"/>
          <w:sz w:val="24"/>
          <w:szCs w:val="24"/>
        </w:rPr>
        <w:t xml:space="preserve"> urmărească dezvoltarea deplină a personalităţii umane şi întărirea respectului faţă de drepturile omului şi libertăţile fundamentale. El trebuie </w:t>
      </w:r>
      <w:proofErr w:type="gramStart"/>
      <w:r w:rsidRPr="004A7E1F">
        <w:rPr>
          <w:rFonts w:ascii="Times New Roman" w:eastAsia="Times New Roman" w:hAnsi="Times New Roman" w:cs="Times New Roman"/>
          <w:i/>
          <w:color w:val="000000" w:themeColor="text1"/>
          <w:sz w:val="24"/>
          <w:szCs w:val="24"/>
        </w:rPr>
        <w:t>să</w:t>
      </w:r>
      <w:proofErr w:type="gramEnd"/>
      <w:r w:rsidRPr="004A7E1F">
        <w:rPr>
          <w:rFonts w:ascii="Times New Roman" w:eastAsia="Times New Roman" w:hAnsi="Times New Roman" w:cs="Times New Roman"/>
          <w:i/>
          <w:color w:val="000000" w:themeColor="text1"/>
          <w:sz w:val="24"/>
          <w:szCs w:val="24"/>
        </w:rPr>
        <w:t xml:space="preserve"> promoveze înţelegerea, toleranţa, prietenia între toate popoarele şi toate grupurile rasiale sau religioase, precum şi dezvoltarea activităţii Organizaţiei Naţiunilor Unite pentru menţinerea păcii.</w:t>
      </w:r>
    </w:p>
    <w:p w:rsidR="004A7E1F" w:rsidRPr="00182F71" w:rsidRDefault="004A7E1F" w:rsidP="00461330">
      <w:pPr>
        <w:pStyle w:val="a4"/>
        <w:shd w:val="clear" w:color="auto" w:fill="FFFFFF"/>
        <w:spacing w:before="0" w:beforeAutospacing="0" w:after="225" w:afterAutospacing="0" w:line="276" w:lineRule="auto"/>
        <w:ind w:firstLine="720"/>
        <w:jc w:val="both"/>
        <w:rPr>
          <w:rStyle w:val="a6"/>
          <w:color w:val="000000" w:themeColor="text1"/>
          <w:shd w:val="clear" w:color="auto" w:fill="FFFFFF"/>
        </w:rPr>
      </w:pPr>
      <w:r w:rsidRPr="00182F71">
        <w:rPr>
          <w:color w:val="000000" w:themeColor="text1"/>
        </w:rPr>
        <w:t xml:space="preserve">Școala on-line </w:t>
      </w:r>
      <w:proofErr w:type="gramStart"/>
      <w:r w:rsidRPr="00182F71">
        <w:rPr>
          <w:color w:val="000000" w:themeColor="text1"/>
        </w:rPr>
        <w:t>este</w:t>
      </w:r>
      <w:proofErr w:type="gramEnd"/>
      <w:r w:rsidRPr="00182F71">
        <w:rPr>
          <w:color w:val="000000" w:themeColor="text1"/>
        </w:rPr>
        <w:t xml:space="preserve"> ofarsă în condițiile în care peste 50 la sută din populație trăiește la limita sărăciei, iar statul nici nu a luat în calcul asigurarea tuturor copiilor cu tablete. </w:t>
      </w:r>
      <w:r w:rsidRPr="00182F71">
        <w:rPr>
          <w:color w:val="000000" w:themeColor="text1"/>
          <w:shd w:val="clear" w:color="auto" w:fill="FFFFFF"/>
        </w:rPr>
        <w:t>Practic, foarte mulți copii nu dispun de dispozitive adecvate pentru a participa la clasele online</w:t>
      </w:r>
      <w:r w:rsidRPr="00182F71">
        <w:rPr>
          <w:color w:val="000000" w:themeColor="text1"/>
          <w:shd w:val="clear" w:color="auto" w:fill="FFFFFF"/>
        </w:rPr>
        <w:t xml:space="preserve">. </w:t>
      </w:r>
      <w:r w:rsidRPr="00182F71">
        <w:rPr>
          <w:color w:val="000000" w:themeColor="text1"/>
          <w:shd w:val="clear" w:color="auto" w:fill="FFFFFF"/>
        </w:rPr>
        <w:t>Efectul unei școli online prelungite vor crea însă disparități pentru copiii din această generație</w:t>
      </w:r>
      <w:r w:rsidRPr="00182F71">
        <w:rPr>
          <w:color w:val="000000" w:themeColor="text1"/>
          <w:shd w:val="clear" w:color="auto" w:fill="FFFFFF"/>
        </w:rPr>
        <w:t xml:space="preserve">. </w:t>
      </w:r>
      <w:proofErr w:type="gramStart"/>
      <w:r w:rsidRPr="00182F71">
        <w:rPr>
          <w:color w:val="000000" w:themeColor="text1"/>
          <w:shd w:val="clear" w:color="auto" w:fill="FFFFFF"/>
        </w:rPr>
        <w:t xml:space="preserve">Pe de-o parte, primii </w:t>
      </w:r>
      <w:r w:rsidRPr="00182F71">
        <w:rPr>
          <w:color w:val="000000" w:themeColor="text1"/>
          <w:shd w:val="clear" w:color="auto" w:fill="FFFFFF"/>
        </w:rPr>
        <w:lastRenderedPageBreak/>
        <w:t>dezavantajați sunt cei care aveau nevoie de susținere și în trecut pentru a putea depăși dificultările de învățare și au nevoie de îndrumarea de la școală pentru a o suplini pe cea care lipsește în familie, iar pe de altă parte, pentru cei care au un sprijin din partea părinților și au avut un parcurs bun și până acum, trecerea la lecțiile online este mai ușor de făcut.</w:t>
      </w:r>
      <w:proofErr w:type="gramEnd"/>
      <w:r w:rsidRPr="00182F71">
        <w:rPr>
          <w:color w:val="000000" w:themeColor="text1"/>
          <w:shd w:val="clear" w:color="auto" w:fill="FFFFFF"/>
        </w:rPr>
        <w:t xml:space="preserve"> </w:t>
      </w:r>
      <w:r w:rsidRPr="00182F71">
        <w:rPr>
          <w:rStyle w:val="a6"/>
          <w:color w:val="000000" w:themeColor="text1"/>
          <w:shd w:val="clear" w:color="auto" w:fill="FFFFFF"/>
        </w:rPr>
        <w:t>Copiii vulnerabili vor fi într-o situație și mai dificilă din cauza acestui lucru</w:t>
      </w:r>
      <w:r w:rsidRPr="00182F71">
        <w:rPr>
          <w:rStyle w:val="a6"/>
          <w:color w:val="000000" w:themeColor="text1"/>
          <w:shd w:val="clear" w:color="auto" w:fill="FFFFFF"/>
        </w:rPr>
        <w:t>.</w:t>
      </w:r>
    </w:p>
    <w:p w:rsidR="004A7E1F" w:rsidRPr="00182F71" w:rsidRDefault="004A7E1F" w:rsidP="00461330">
      <w:pPr>
        <w:pStyle w:val="a4"/>
        <w:shd w:val="clear" w:color="auto" w:fill="FFFFFF"/>
        <w:spacing w:before="0" w:beforeAutospacing="0" w:after="225" w:afterAutospacing="0" w:line="276" w:lineRule="auto"/>
        <w:ind w:firstLine="720"/>
        <w:jc w:val="both"/>
        <w:rPr>
          <w:color w:val="000000" w:themeColor="text1"/>
        </w:rPr>
      </w:pPr>
      <w:r w:rsidRPr="00182F71">
        <w:rPr>
          <w:rStyle w:val="a6"/>
          <w:b/>
          <w:bCs/>
          <w:color w:val="000000" w:themeColor="text1"/>
          <w:shd w:val="clear" w:color="auto" w:fill="FFFFFF"/>
        </w:rPr>
        <w:t>C</w:t>
      </w:r>
      <w:r w:rsidRPr="00182F71">
        <w:rPr>
          <w:rStyle w:val="a6"/>
          <w:b/>
          <w:bCs/>
          <w:color w:val="000000" w:themeColor="text1"/>
          <w:shd w:val="clear" w:color="auto" w:fill="FFFFFF"/>
        </w:rPr>
        <w:t xml:space="preserve">el puțin unu din trei copii din țara asta nu are cum </w:t>
      </w:r>
      <w:proofErr w:type="gramStart"/>
      <w:r w:rsidRPr="00182F71">
        <w:rPr>
          <w:rStyle w:val="a6"/>
          <w:b/>
          <w:bCs/>
          <w:color w:val="000000" w:themeColor="text1"/>
          <w:shd w:val="clear" w:color="auto" w:fill="FFFFFF"/>
        </w:rPr>
        <w:t>să</w:t>
      </w:r>
      <w:proofErr w:type="gramEnd"/>
      <w:r w:rsidRPr="00182F71">
        <w:rPr>
          <w:rStyle w:val="a6"/>
          <w:b/>
          <w:bCs/>
          <w:color w:val="000000" w:themeColor="text1"/>
          <w:shd w:val="clear" w:color="auto" w:fill="FFFFFF"/>
        </w:rPr>
        <w:t xml:space="preserve"> aibă acces la școala online</w:t>
      </w:r>
      <w:r w:rsidRPr="00182F71">
        <w:rPr>
          <w:rStyle w:val="a6"/>
          <w:color w:val="000000" w:themeColor="text1"/>
          <w:shd w:val="clear" w:color="auto" w:fill="FFFFFF"/>
        </w:rPr>
        <w:t>.</w:t>
      </w:r>
      <w:r w:rsidRPr="00182F71">
        <w:rPr>
          <w:color w:val="000000" w:themeColor="text1"/>
          <w:shd w:val="clear" w:color="auto" w:fill="FFFFFF"/>
        </w:rPr>
        <w:t xml:space="preserve"> </w:t>
      </w:r>
      <w:proofErr w:type="gramStart"/>
      <w:r w:rsidRPr="00182F71">
        <w:rPr>
          <w:color w:val="000000" w:themeColor="text1"/>
          <w:shd w:val="clear" w:color="auto" w:fill="FFFFFF"/>
        </w:rPr>
        <w:t>trăind</w:t>
      </w:r>
      <w:proofErr w:type="gramEnd"/>
      <w:r w:rsidRPr="00182F71">
        <w:rPr>
          <w:color w:val="000000" w:themeColor="text1"/>
          <w:shd w:val="clear" w:color="auto" w:fill="FFFFFF"/>
        </w:rPr>
        <w:t xml:space="preserve"> în case unde nu există Internet, tablete sau smartphone-uri, sau chiar curent electric</w:t>
      </w:r>
      <w:r w:rsidRPr="00182F71">
        <w:rPr>
          <w:color w:val="000000" w:themeColor="text1"/>
          <w:shd w:val="clear" w:color="auto" w:fill="FFFFFF"/>
        </w:rPr>
        <w:t xml:space="preserve">. </w:t>
      </w:r>
      <w:r w:rsidRPr="00182F71">
        <w:rPr>
          <w:color w:val="000000" w:themeColor="text1"/>
          <w:shd w:val="clear" w:color="auto" w:fill="FFFFFF"/>
        </w:rPr>
        <w:t xml:space="preserve">În familiile din care provin </w:t>
      </w:r>
      <w:proofErr w:type="gramStart"/>
      <w:r w:rsidRPr="00182F71">
        <w:rPr>
          <w:color w:val="000000" w:themeColor="text1"/>
          <w:shd w:val="clear" w:color="auto" w:fill="FFFFFF"/>
        </w:rPr>
        <w:t>este</w:t>
      </w:r>
      <w:proofErr w:type="gramEnd"/>
      <w:r w:rsidRPr="00182F71">
        <w:rPr>
          <w:color w:val="000000" w:themeColor="text1"/>
          <w:shd w:val="clear" w:color="auto" w:fill="FFFFFF"/>
        </w:rPr>
        <w:t xml:space="preserve"> dificilă chiar și asigurarea necesarului pentru traiul zilnic. Mulți dintre părinții acestor copii au rămas fără serviciu sau nu își mai pot găsi unul în această perioadă și astfel crește și riscul apariției „dezordinii sociale”</w:t>
      </w:r>
      <w:r w:rsidR="00182F71" w:rsidRPr="00182F71">
        <w:rPr>
          <w:color w:val="000000" w:themeColor="text1"/>
          <w:shd w:val="clear" w:color="auto" w:fill="FFFFFF"/>
        </w:rPr>
        <w:t xml:space="preserve">. </w:t>
      </w:r>
      <w:r w:rsidR="00182F71" w:rsidRPr="00182F71">
        <w:rPr>
          <w:rStyle w:val="a6"/>
          <w:b/>
          <w:bCs/>
          <w:color w:val="000000" w:themeColor="text1"/>
          <w:shd w:val="clear" w:color="auto" w:fill="FFFFFF"/>
        </w:rPr>
        <w:t xml:space="preserve">Să nu uităm că </w:t>
      </w:r>
      <w:r w:rsidR="00182F71" w:rsidRPr="00182F71">
        <w:rPr>
          <w:rStyle w:val="a6"/>
          <w:b/>
          <w:bCs/>
          <w:color w:val="000000" w:themeColor="text1"/>
          <w:shd w:val="clear" w:color="auto" w:fill="FFFFFF"/>
        </w:rPr>
        <w:t>R. Moldova</w:t>
      </w:r>
      <w:r w:rsidR="00182F71" w:rsidRPr="00182F71">
        <w:rPr>
          <w:rStyle w:val="a6"/>
          <w:b/>
          <w:bCs/>
          <w:color w:val="000000" w:themeColor="text1"/>
          <w:shd w:val="clear" w:color="auto" w:fill="FFFFFF"/>
        </w:rPr>
        <w:t xml:space="preserve"> </w:t>
      </w:r>
      <w:proofErr w:type="gramStart"/>
      <w:r w:rsidR="00182F71" w:rsidRPr="00182F71">
        <w:rPr>
          <w:rStyle w:val="a6"/>
          <w:b/>
          <w:bCs/>
          <w:color w:val="000000" w:themeColor="text1"/>
          <w:shd w:val="clear" w:color="auto" w:fill="FFFFFF"/>
        </w:rPr>
        <w:t>este</w:t>
      </w:r>
      <w:proofErr w:type="gramEnd"/>
      <w:r w:rsidR="00182F71" w:rsidRPr="00182F71">
        <w:rPr>
          <w:rStyle w:val="a6"/>
          <w:b/>
          <w:bCs/>
          <w:color w:val="000000" w:themeColor="text1"/>
          <w:shd w:val="clear" w:color="auto" w:fill="FFFFFF"/>
        </w:rPr>
        <w:t xml:space="preserve"> pe locul întâi din Europa la numărul de analfabeți funcționali, </w:t>
      </w:r>
      <w:r w:rsidR="00182F71" w:rsidRPr="00182F71">
        <w:rPr>
          <w:rStyle w:val="a6"/>
          <w:b/>
          <w:bCs/>
          <w:color w:val="000000" w:themeColor="text1"/>
          <w:shd w:val="clear" w:color="auto" w:fill="FFFFFF"/>
        </w:rPr>
        <w:t>iar prin școala on-line</w:t>
      </w:r>
      <w:r w:rsidR="00182F71" w:rsidRPr="00182F71">
        <w:rPr>
          <w:rStyle w:val="a6"/>
          <w:b/>
          <w:bCs/>
          <w:color w:val="000000" w:themeColor="text1"/>
          <w:shd w:val="clear" w:color="auto" w:fill="FFFFFF"/>
        </w:rPr>
        <w:t xml:space="preserve"> mărim această proporție</w:t>
      </w:r>
      <w:r w:rsidR="00182F71" w:rsidRPr="00182F71">
        <w:rPr>
          <w:color w:val="000000" w:themeColor="text1"/>
          <w:shd w:val="clear" w:color="auto" w:fill="FFFFFF"/>
        </w:rPr>
        <w:t>.</w:t>
      </w:r>
      <w:r w:rsidRPr="00182F71">
        <w:rPr>
          <w:rStyle w:val="a6"/>
          <w:color w:val="000000" w:themeColor="text1"/>
          <w:shd w:val="clear" w:color="auto" w:fill="FFFFFF"/>
        </w:rPr>
        <w:t> </w:t>
      </w:r>
    </w:p>
    <w:p w:rsidR="00F216DD" w:rsidRPr="00182F71" w:rsidRDefault="00182F71" w:rsidP="00461330">
      <w:pPr>
        <w:pStyle w:val="a4"/>
        <w:shd w:val="clear" w:color="auto" w:fill="FFFFFF"/>
        <w:spacing w:before="0" w:beforeAutospacing="0" w:after="225" w:afterAutospacing="0" w:line="276" w:lineRule="auto"/>
        <w:ind w:firstLine="720"/>
        <w:jc w:val="both"/>
        <w:rPr>
          <w:color w:val="000000" w:themeColor="text1"/>
        </w:rPr>
      </w:pPr>
      <w:r w:rsidRPr="00182F71">
        <w:rPr>
          <w:color w:val="000000" w:themeColor="text1"/>
        </w:rPr>
        <w:t xml:space="preserve">Reamintesc </w:t>
      </w:r>
      <w:r w:rsidR="00F216DD" w:rsidRPr="00182F71">
        <w:rPr>
          <w:color w:val="000000" w:themeColor="text1"/>
        </w:rPr>
        <w:t>prevederil</w:t>
      </w:r>
      <w:r w:rsidRPr="00182F71">
        <w:rPr>
          <w:color w:val="000000" w:themeColor="text1"/>
        </w:rPr>
        <w:t>e</w:t>
      </w:r>
      <w:r w:rsidR="00F216DD" w:rsidRPr="00182F71">
        <w:rPr>
          <w:color w:val="000000" w:themeColor="text1"/>
        </w:rPr>
        <w:t xml:space="preserve"> articolului 29 din Codul </w:t>
      </w:r>
      <w:r w:rsidRPr="00182F71">
        <w:rPr>
          <w:color w:val="000000" w:themeColor="text1"/>
        </w:rPr>
        <w:t>administrative, conform cărura:</w:t>
      </w:r>
      <w:r w:rsidR="00F216DD" w:rsidRPr="00182F71">
        <w:rPr>
          <w:color w:val="000000" w:themeColor="text1"/>
        </w:rPr>
        <w:t xml:space="preserve"> </w:t>
      </w:r>
      <w:r w:rsidR="00F216DD" w:rsidRPr="00182F71">
        <w:rPr>
          <w:i/>
          <w:color w:val="000000" w:themeColor="text1"/>
        </w:rPr>
        <w:t xml:space="preserve">orice măsură întreprinsă de autorităţile publice prin care se afectează drepturile sau libertăţile prevăzute de lege trebuie </w:t>
      </w:r>
      <w:proofErr w:type="gramStart"/>
      <w:r w:rsidR="00F216DD" w:rsidRPr="00182F71">
        <w:rPr>
          <w:i/>
          <w:color w:val="000000" w:themeColor="text1"/>
        </w:rPr>
        <w:t>să</w:t>
      </w:r>
      <w:proofErr w:type="gramEnd"/>
      <w:r w:rsidR="00F216DD" w:rsidRPr="00182F71">
        <w:rPr>
          <w:i/>
          <w:color w:val="000000" w:themeColor="text1"/>
        </w:rPr>
        <w:t xml:space="preserve"> corespundă </w:t>
      </w:r>
      <w:r w:rsidR="00F216DD" w:rsidRPr="00182F71">
        <w:rPr>
          <w:b/>
          <w:i/>
          <w:color w:val="000000" w:themeColor="text1"/>
          <w:u w:val="single"/>
        </w:rPr>
        <w:t>principiului proporționalității</w:t>
      </w:r>
      <w:r w:rsidR="00F216DD" w:rsidRPr="00182F71">
        <w:rPr>
          <w:i/>
          <w:color w:val="000000" w:themeColor="text1"/>
        </w:rPr>
        <w:t xml:space="preserve">. O măsură întreprinsă de autorităţile publice </w:t>
      </w:r>
      <w:proofErr w:type="gramStart"/>
      <w:r w:rsidR="00F216DD" w:rsidRPr="00182F71">
        <w:rPr>
          <w:i/>
          <w:color w:val="000000" w:themeColor="text1"/>
        </w:rPr>
        <w:t>este</w:t>
      </w:r>
      <w:proofErr w:type="gramEnd"/>
      <w:r w:rsidR="00F216DD" w:rsidRPr="00182F71">
        <w:rPr>
          <w:i/>
          <w:color w:val="000000" w:themeColor="text1"/>
        </w:rPr>
        <w:t xml:space="preserve"> proporţională dacă este potrivită pentru atingerea scopului urmărit în temeiul împuternicirii atribuite prin lege, este necesară pentru atingerea scopului și este rezonabilă. Măsura întreprinsă de autorităţile publice </w:t>
      </w:r>
      <w:proofErr w:type="gramStart"/>
      <w:r w:rsidR="00F216DD" w:rsidRPr="00182F71">
        <w:rPr>
          <w:i/>
          <w:color w:val="000000" w:themeColor="text1"/>
        </w:rPr>
        <w:t>este</w:t>
      </w:r>
      <w:proofErr w:type="gramEnd"/>
      <w:r w:rsidR="00F216DD" w:rsidRPr="00182F71">
        <w:rPr>
          <w:i/>
          <w:color w:val="000000" w:themeColor="text1"/>
        </w:rPr>
        <w:t xml:space="preserve"> una rezonabilă dacă ingerinţa produsă prin ea nu este disproporţională în raport cu scopul urmărit. Măsurile de urgență ale autorităților responsabile de gestionarea stării de urgență în sănătate pot fi contestate în fața tribunalelor. </w:t>
      </w:r>
    </w:p>
    <w:p w:rsidR="00F216DD" w:rsidRPr="00182F71" w:rsidRDefault="00F216DD" w:rsidP="00461330">
      <w:pPr>
        <w:pStyle w:val="a4"/>
        <w:shd w:val="clear" w:color="auto" w:fill="FFFFFF"/>
        <w:spacing w:before="0" w:beforeAutospacing="0" w:after="225" w:afterAutospacing="0" w:line="276" w:lineRule="auto"/>
        <w:ind w:firstLine="720"/>
        <w:jc w:val="both"/>
        <w:rPr>
          <w:color w:val="000000" w:themeColor="text1"/>
        </w:rPr>
      </w:pPr>
      <w:r w:rsidRPr="00182F71">
        <w:rPr>
          <w:color w:val="000000" w:themeColor="text1"/>
        </w:rPr>
        <w:t xml:space="preserve"> În jurisprudența sa, Curtea Europeană a subliniat că, pentru a îndeplini cerințele stabilite de articolul 6 § 1 din Convenția Europeană a Drepturilor Omului, „tribunalul” trebuie să aibă competenţa de a examina toate problemele de fapt şi de drept relevante pentru soluționarea litigiului pentru care a fost sesizat. Cerința ca </w:t>
      </w:r>
      <w:proofErr w:type="gramStart"/>
      <w:r w:rsidRPr="00182F71">
        <w:rPr>
          <w:color w:val="000000" w:themeColor="text1"/>
        </w:rPr>
        <w:t>un</w:t>
      </w:r>
      <w:proofErr w:type="gramEnd"/>
      <w:r w:rsidRPr="00182F71">
        <w:rPr>
          <w:color w:val="000000" w:themeColor="text1"/>
        </w:rPr>
        <w:t xml:space="preserve"> tribunal să aibă „jurisdicție deplină” este îndeplinită atunci când se constată că organul judiciar în discuție a exercitat o „jurisdicție suficientă” sau a asigurat o „examinare suficientă” în cadrul procedurii (</w:t>
      </w:r>
      <w:r w:rsidRPr="00182F71">
        <w:rPr>
          <w:i/>
          <w:color w:val="000000" w:themeColor="text1"/>
        </w:rPr>
        <w:t>Ramos Nunes de Carvalho e Sá v. Portugalia [MC], 6 noiembrie 2018, §§ 176-177</w:t>
      </w:r>
      <w:r w:rsidRPr="00182F71">
        <w:rPr>
          <w:color w:val="000000" w:themeColor="text1"/>
        </w:rPr>
        <w:t xml:space="preserve">). </w:t>
      </w:r>
    </w:p>
    <w:p w:rsidR="00F216DD" w:rsidRPr="00182F71" w:rsidRDefault="00F216DD" w:rsidP="00461330">
      <w:pPr>
        <w:pStyle w:val="a4"/>
        <w:shd w:val="clear" w:color="auto" w:fill="FFFFFF"/>
        <w:spacing w:before="0" w:beforeAutospacing="0" w:after="225" w:afterAutospacing="0"/>
        <w:ind w:firstLine="720"/>
        <w:jc w:val="both"/>
        <w:rPr>
          <w:color w:val="000000" w:themeColor="text1"/>
        </w:rPr>
      </w:pPr>
      <w:proofErr w:type="gramStart"/>
      <w:r w:rsidRPr="00182F71">
        <w:rPr>
          <w:color w:val="000000" w:themeColor="text1"/>
        </w:rPr>
        <w:t>Mai mult, sub aspectul garanțiilor procedurale, orice persoană supusă unei ingerințe în drepturile sale garantate trebuie să aibă parte de verificarea proporționalității măsurii de către un tribunal independent (</w:t>
      </w:r>
      <w:r w:rsidRPr="00182F71">
        <w:rPr>
          <w:i/>
          <w:color w:val="000000" w:themeColor="text1"/>
        </w:rPr>
        <w:t>a se vedea, mutatis mutandis, Hirtu și alții v. Franța, 14 mai 2020, § 75; Korostelev v. Federația Rusă, 12 mai 2020, § 64; Centrul pentru Democrație și Preeminența Dreptului v. Ucraina, 26 martie 2020, § 118; Gaughran v. Regatul Unit al Marii Britanii și Irlandei de Nord, 13 februarie 2020, §§ 94, 96; Solska și Rybicka v. Polonia, 20 septembrie 2018, § 126</w:t>
      </w:r>
      <w:r w:rsidRPr="00182F71">
        <w:rPr>
          <w:color w:val="000000" w:themeColor="text1"/>
        </w:rPr>
        <w:t>).</w:t>
      </w:r>
      <w:proofErr w:type="gramEnd"/>
      <w:r w:rsidRPr="00182F71">
        <w:rPr>
          <w:color w:val="000000" w:themeColor="text1"/>
        </w:rPr>
        <w:t xml:space="preserve"> </w:t>
      </w:r>
    </w:p>
    <w:p w:rsidR="00F216DD" w:rsidRPr="00182F71" w:rsidRDefault="00F216DD" w:rsidP="00461330">
      <w:pPr>
        <w:pStyle w:val="a4"/>
        <w:shd w:val="clear" w:color="auto" w:fill="FFFFFF"/>
        <w:spacing w:before="0" w:beforeAutospacing="0" w:after="225" w:afterAutospacing="0"/>
        <w:ind w:firstLine="720"/>
        <w:jc w:val="both"/>
        <w:rPr>
          <w:color w:val="000000" w:themeColor="text1"/>
        </w:rPr>
      </w:pPr>
      <w:r w:rsidRPr="00182F71">
        <w:rPr>
          <w:color w:val="000000" w:themeColor="text1"/>
        </w:rPr>
        <w:t xml:space="preserve">În jurisprudența sa, Curtea a reținut că funcţionarea oricărei societăţi democratice presupune în permanenţă ca premisă esenţială în realizarea statului de drept necesitatea creării unui sistem instituţionalizat de control capabil să „cenzureze” activitatea autorităţilor publice la orice nivel, astfel încât puterea deţinută să nu devină o prerogativă la discreţia celor ce o exercită. În context, în calitatea sa de instituţie juridică, contenciosul administrativ are drept scop contracararea </w:t>
      </w:r>
      <w:r w:rsidRPr="00182F71">
        <w:rPr>
          <w:color w:val="000000" w:themeColor="text1"/>
        </w:rPr>
        <w:lastRenderedPageBreak/>
        <w:t xml:space="preserve">abuzurilor şi exceselor de putere din partea autorităţilor publice, apărarea drepturilor persoanelor în spiritul legii, ordonarea activităţii autorităţilor publice, precum şi asigurarea ordinii de drept. </w:t>
      </w:r>
    </w:p>
    <w:p w:rsidR="00F216DD" w:rsidRPr="00182F71" w:rsidRDefault="00F216DD" w:rsidP="00461330">
      <w:pPr>
        <w:pStyle w:val="a4"/>
        <w:shd w:val="clear" w:color="auto" w:fill="FFFFFF"/>
        <w:spacing w:before="0" w:beforeAutospacing="0" w:after="225" w:afterAutospacing="0"/>
        <w:ind w:firstLine="720"/>
        <w:jc w:val="both"/>
        <w:rPr>
          <w:color w:val="000000" w:themeColor="text1"/>
        </w:rPr>
      </w:pPr>
      <w:proofErr w:type="gramStart"/>
      <w:r w:rsidRPr="00182F71">
        <w:rPr>
          <w:color w:val="000000" w:themeColor="text1"/>
        </w:rPr>
        <w:t>Existenţa unor garanţii adecvate şi suficiente împotriva abuzurilor, garanţii printre care se numără cea a procedurilor de control eficient exercitat de către puterea judecătorească, este cu atât mai necesară, cu cât, sub pretextul apărării democrației, asemenea măsuri riscă să o submineze sau chiar să o distrugă (</w:t>
      </w:r>
      <w:r w:rsidRPr="00182F71">
        <w:rPr>
          <w:i/>
          <w:color w:val="000000" w:themeColor="text1"/>
        </w:rPr>
        <w:t>HCC nr. 18 din 11 decembrie 2012, §§ 43-44, și HCC nr. 5 din 11 februarie 2014, §§ 39-40, 72</w:t>
      </w:r>
      <w:r w:rsidRPr="00182F71">
        <w:rPr>
          <w:color w:val="000000" w:themeColor="text1"/>
        </w:rPr>
        <w:t>).</w:t>
      </w:r>
      <w:proofErr w:type="gramEnd"/>
      <w:r w:rsidRPr="00182F71">
        <w:rPr>
          <w:color w:val="000000" w:themeColor="text1"/>
        </w:rPr>
        <w:t xml:space="preserve"> </w:t>
      </w:r>
    </w:p>
    <w:p w:rsidR="00F216DD" w:rsidRPr="00182F71" w:rsidRDefault="00F216DD" w:rsidP="00461330">
      <w:pPr>
        <w:pStyle w:val="a4"/>
        <w:shd w:val="clear" w:color="auto" w:fill="FFFFFF"/>
        <w:spacing w:before="0" w:beforeAutospacing="0" w:after="225" w:afterAutospacing="0"/>
        <w:ind w:firstLine="720"/>
        <w:jc w:val="both"/>
        <w:rPr>
          <w:color w:val="000000" w:themeColor="text1"/>
          <w:shd w:val="clear" w:color="auto" w:fill="FFFFFF"/>
        </w:rPr>
      </w:pPr>
      <w:r w:rsidRPr="00182F71">
        <w:rPr>
          <w:color w:val="000000" w:themeColor="text1"/>
        </w:rPr>
        <w:t xml:space="preserve">Conform art. </w:t>
      </w:r>
      <w:proofErr w:type="gramStart"/>
      <w:r w:rsidRPr="00182F71">
        <w:rPr>
          <w:color w:val="000000" w:themeColor="text1"/>
        </w:rPr>
        <w:t>191</w:t>
      </w:r>
      <w:proofErr w:type="gramEnd"/>
      <w:r w:rsidRPr="00182F71">
        <w:rPr>
          <w:color w:val="000000" w:themeColor="text1"/>
        </w:rPr>
        <w:t xml:space="preserve"> alin. 2) Cod administrative: </w:t>
      </w:r>
      <w:r w:rsidRPr="00182F71">
        <w:rPr>
          <w:i/>
          <w:color w:val="000000" w:themeColor="text1"/>
          <w:shd w:val="clear" w:color="auto" w:fill="FFFFFF"/>
        </w:rPr>
        <w:t>Curțile de apel soluționează în primă instanță acțiunile în contencios administrativ împotriva actelor administrative normative, care nu se supun controlului de constituționalitate</w:t>
      </w:r>
      <w:r w:rsidR="00F956A2" w:rsidRPr="00182F71">
        <w:rPr>
          <w:color w:val="000000" w:themeColor="text1"/>
          <w:shd w:val="clear" w:color="auto" w:fill="FFFFFF"/>
        </w:rPr>
        <w:t>.</w:t>
      </w:r>
    </w:p>
    <w:p w:rsidR="00CC112B" w:rsidRPr="00182F71" w:rsidRDefault="00182F71" w:rsidP="00461330">
      <w:pPr>
        <w:pStyle w:val="a4"/>
        <w:shd w:val="clear" w:color="auto" w:fill="FFFFFF"/>
        <w:spacing w:before="0" w:beforeAutospacing="0" w:after="225" w:afterAutospacing="0"/>
        <w:ind w:firstLine="720"/>
        <w:jc w:val="both"/>
        <w:rPr>
          <w:color w:val="000000" w:themeColor="text1"/>
          <w:shd w:val="clear" w:color="auto" w:fill="FFFFFF"/>
        </w:rPr>
      </w:pPr>
      <w:proofErr w:type="gramStart"/>
      <w:r w:rsidRPr="00182F71">
        <w:rPr>
          <w:color w:val="000000" w:themeColor="text1"/>
          <w:shd w:val="clear" w:color="auto" w:fill="FFFFFF"/>
        </w:rPr>
        <w:t xml:space="preserve">Cu titlu de comparație, amintesc </w:t>
      </w:r>
      <w:r w:rsidR="00CC112B" w:rsidRPr="00182F71">
        <w:rPr>
          <w:b/>
          <w:color w:val="000000" w:themeColor="text1"/>
          <w:u w:val="single"/>
          <w:shd w:val="clear" w:color="auto" w:fill="FFFFFF"/>
        </w:rPr>
        <w:t>Hotarâre</w:t>
      </w:r>
      <w:r w:rsidRPr="00182F71">
        <w:rPr>
          <w:b/>
          <w:color w:val="000000" w:themeColor="text1"/>
          <w:u w:val="single"/>
          <w:shd w:val="clear" w:color="auto" w:fill="FFFFFF"/>
        </w:rPr>
        <w:t>a</w:t>
      </w:r>
      <w:r w:rsidR="00CC112B" w:rsidRPr="00182F71">
        <w:rPr>
          <w:b/>
          <w:color w:val="000000" w:themeColor="text1"/>
          <w:u w:val="single"/>
          <w:shd w:val="clear" w:color="auto" w:fill="FFFFFF"/>
        </w:rPr>
        <w:t>  212/2021 </w:t>
      </w:r>
      <w:r w:rsidRPr="00182F71">
        <w:rPr>
          <w:b/>
          <w:color w:val="000000" w:themeColor="text1"/>
          <w:u w:val="single"/>
          <w:shd w:val="clear" w:color="auto" w:fill="FFFFFF"/>
        </w:rPr>
        <w:t xml:space="preserve"> adoptată de Curtea de Apel București la </w:t>
      </w:r>
      <w:r w:rsidR="00CC112B" w:rsidRPr="00182F71">
        <w:rPr>
          <w:b/>
          <w:color w:val="000000" w:themeColor="text1"/>
          <w:u w:val="single"/>
          <w:shd w:val="clear" w:color="auto" w:fill="FFFFFF"/>
        </w:rPr>
        <w:t xml:space="preserve"> 25.02.2021</w:t>
      </w:r>
      <w:r w:rsidRPr="00182F71">
        <w:rPr>
          <w:color w:val="000000" w:themeColor="text1"/>
          <w:shd w:val="clear" w:color="auto" w:fill="FFFFFF"/>
        </w:rPr>
        <w:t xml:space="preserve">, prin are au fost casate integral toate actele/deciziile de suspendare a procesului educational în sălile de clasă și declanșare a educației on-line, ajungând la concluzia că prin educația on-line, statul nu este capabil </w:t>
      </w:r>
      <w:r w:rsidRPr="00182F71">
        <w:rPr>
          <w:color w:val="000000" w:themeColor="text1"/>
          <w:shd w:val="clear" w:color="auto" w:fill="FFFFFF"/>
        </w:rPr>
        <w:t>să ofere alternative solide de învățare pentru toți copiii</w:t>
      </w:r>
      <w:r w:rsidRPr="00182F71">
        <w:rPr>
          <w:color w:val="000000" w:themeColor="text1"/>
          <w:shd w:val="clear" w:color="auto" w:fill="FFFFFF"/>
        </w:rPr>
        <w:t>.</w:t>
      </w:r>
      <w:proofErr w:type="gramEnd"/>
    </w:p>
    <w:p w:rsidR="008D5BDF" w:rsidRPr="00182F71" w:rsidRDefault="00182F71" w:rsidP="00461330">
      <w:pPr>
        <w:pStyle w:val="a4"/>
        <w:shd w:val="clear" w:color="auto" w:fill="FFFFFF"/>
        <w:spacing w:before="0" w:beforeAutospacing="0" w:after="225" w:afterAutospacing="0"/>
        <w:ind w:firstLine="720"/>
        <w:jc w:val="both"/>
        <w:rPr>
          <w:color w:val="000000" w:themeColor="text1"/>
          <w:shd w:val="clear" w:color="auto" w:fill="FFFFFF"/>
        </w:rPr>
      </w:pPr>
      <w:r w:rsidRPr="00182F71">
        <w:rPr>
          <w:color w:val="000000" w:themeColor="text1"/>
          <w:shd w:val="clear" w:color="auto" w:fill="FFFFFF"/>
        </w:rPr>
        <w:t>Î</w:t>
      </w:r>
      <w:r w:rsidR="008D5BDF" w:rsidRPr="00182F71">
        <w:rPr>
          <w:color w:val="000000" w:themeColor="text1"/>
          <w:shd w:val="clear" w:color="auto" w:fill="FFFFFF"/>
        </w:rPr>
        <w:t>n calitatea mea de re</w:t>
      </w:r>
      <w:r w:rsidR="009F7A8A" w:rsidRPr="00182F71">
        <w:rPr>
          <w:color w:val="000000" w:themeColor="text1"/>
          <w:shd w:val="clear" w:color="auto" w:fill="FFFFFF"/>
        </w:rPr>
        <w:t>z</w:t>
      </w:r>
      <w:r w:rsidR="008D5BDF" w:rsidRPr="00182F71">
        <w:rPr>
          <w:color w:val="000000" w:themeColor="text1"/>
          <w:shd w:val="clear" w:color="auto" w:fill="FFFFFF"/>
        </w:rPr>
        <w:t xml:space="preserve">ident și locuitor al municipiului Chișinău, </w:t>
      </w:r>
      <w:r w:rsidRPr="00182F71">
        <w:rPr>
          <w:color w:val="000000" w:themeColor="text1"/>
          <w:shd w:val="clear" w:color="auto" w:fill="FFFFFF"/>
        </w:rPr>
        <w:t xml:space="preserve">părinte a trei copii care studiază în instituțiile de învățământ primar, </w:t>
      </w:r>
      <w:r w:rsidR="008D5BDF" w:rsidRPr="00182F71">
        <w:rPr>
          <w:color w:val="000000" w:themeColor="text1"/>
          <w:shd w:val="clear" w:color="auto" w:fill="FFFFFF"/>
        </w:rPr>
        <w:t>de pe</w:t>
      </w:r>
      <w:r w:rsidR="009F7A8A" w:rsidRPr="00182F71">
        <w:rPr>
          <w:color w:val="000000" w:themeColor="text1"/>
          <w:shd w:val="clear" w:color="auto" w:fill="FFFFFF"/>
        </w:rPr>
        <w:t>r</w:t>
      </w:r>
      <w:r w:rsidRPr="00182F71">
        <w:rPr>
          <w:color w:val="000000" w:themeColor="text1"/>
          <w:shd w:val="clear" w:color="auto" w:fill="FFFFFF"/>
        </w:rPr>
        <w:t>soană vizată în hotărârea nr. 47</w:t>
      </w:r>
      <w:r w:rsidR="009F7A8A" w:rsidRPr="00182F71">
        <w:rPr>
          <w:color w:val="000000" w:themeColor="text1"/>
          <w:shd w:val="clear" w:color="auto" w:fill="FFFFFF"/>
        </w:rPr>
        <w:t xml:space="preserve"> din 2</w:t>
      </w:r>
      <w:r w:rsidRPr="00182F71">
        <w:rPr>
          <w:color w:val="000000" w:themeColor="text1"/>
          <w:shd w:val="clear" w:color="auto" w:fill="FFFFFF"/>
        </w:rPr>
        <w:t>6</w:t>
      </w:r>
      <w:r w:rsidR="009F7A8A" w:rsidRPr="00182F71">
        <w:rPr>
          <w:color w:val="000000" w:themeColor="text1"/>
          <w:shd w:val="clear" w:color="auto" w:fill="FFFFFF"/>
        </w:rPr>
        <w:t>.</w:t>
      </w:r>
      <w:r w:rsidRPr="00182F71">
        <w:rPr>
          <w:color w:val="000000" w:themeColor="text1"/>
          <w:shd w:val="clear" w:color="auto" w:fill="FFFFFF"/>
        </w:rPr>
        <w:t>02</w:t>
      </w:r>
      <w:r w:rsidR="009F7A8A" w:rsidRPr="00182F71">
        <w:rPr>
          <w:color w:val="000000" w:themeColor="text1"/>
          <w:shd w:val="clear" w:color="auto" w:fill="FFFFFF"/>
        </w:rPr>
        <w:t>.202</w:t>
      </w:r>
      <w:r w:rsidRPr="00182F71">
        <w:rPr>
          <w:color w:val="000000" w:themeColor="text1"/>
          <w:shd w:val="clear" w:color="auto" w:fill="FFFFFF"/>
        </w:rPr>
        <w:t>1</w:t>
      </w:r>
      <w:r w:rsidR="009F7A8A" w:rsidRPr="00182F71">
        <w:rPr>
          <w:color w:val="000000" w:themeColor="text1"/>
          <w:shd w:val="clear" w:color="auto" w:fill="FFFFFF"/>
        </w:rPr>
        <w:t xml:space="preserve"> și căreia i</w:t>
      </w:r>
      <w:r w:rsidR="008D5BDF" w:rsidRPr="00182F71">
        <w:rPr>
          <w:color w:val="000000" w:themeColor="text1"/>
          <w:shd w:val="clear" w:color="auto" w:fill="FFFFFF"/>
        </w:rPr>
        <w:t xml:space="preserve"> se încalcă dreptul cons</w:t>
      </w:r>
      <w:r w:rsidR="009F7A8A" w:rsidRPr="00182F71">
        <w:rPr>
          <w:color w:val="000000" w:themeColor="text1"/>
          <w:shd w:val="clear" w:color="auto" w:fill="FFFFFF"/>
        </w:rPr>
        <w:t xml:space="preserve">titutional la </w:t>
      </w:r>
      <w:r w:rsidRPr="00182F71">
        <w:rPr>
          <w:color w:val="000000" w:themeColor="text1"/>
          <w:shd w:val="clear" w:color="auto" w:fill="FFFFFF"/>
        </w:rPr>
        <w:t>învățământ</w:t>
      </w:r>
      <w:r w:rsidR="008D5BDF" w:rsidRPr="00182F71">
        <w:rPr>
          <w:color w:val="000000" w:themeColor="text1"/>
          <w:shd w:val="clear" w:color="auto" w:fill="FFFFFF"/>
        </w:rPr>
        <w:t xml:space="preserve">, </w:t>
      </w:r>
      <w:proofErr w:type="gramStart"/>
      <w:r w:rsidR="00F216DD" w:rsidRPr="00182F71">
        <w:rPr>
          <w:color w:val="000000" w:themeColor="text1"/>
          <w:shd w:val="clear" w:color="auto" w:fill="FFFFFF"/>
        </w:rPr>
        <w:t>a</w:t>
      </w:r>
      <w:proofErr w:type="gramEnd"/>
      <w:r w:rsidR="00F216DD" w:rsidRPr="00182F71">
        <w:rPr>
          <w:color w:val="000000" w:themeColor="text1"/>
          <w:shd w:val="clear" w:color="auto" w:fill="FFFFFF"/>
        </w:rPr>
        <w:t xml:space="preserve"> art.</w:t>
      </w:r>
      <w:r w:rsidRPr="00182F71">
        <w:rPr>
          <w:color w:val="000000" w:themeColor="text1"/>
          <w:shd w:val="clear" w:color="auto" w:fill="FFFFFF"/>
        </w:rPr>
        <w:t xml:space="preserve"> </w:t>
      </w:r>
      <w:proofErr w:type="gramStart"/>
      <w:r w:rsidRPr="00182F71">
        <w:rPr>
          <w:color w:val="000000" w:themeColor="text1"/>
          <w:shd w:val="clear" w:color="auto" w:fill="FFFFFF"/>
        </w:rPr>
        <w:t>191</w:t>
      </w:r>
      <w:proofErr w:type="gramEnd"/>
      <w:r w:rsidRPr="00182F71">
        <w:rPr>
          <w:color w:val="000000" w:themeColor="text1"/>
          <w:shd w:val="clear" w:color="auto" w:fill="FFFFFF"/>
        </w:rPr>
        <w:t xml:space="preserve"> alin. 2) Cod administrativ</w:t>
      </w:r>
      <w:r w:rsidR="00F216DD" w:rsidRPr="00182F71">
        <w:rPr>
          <w:color w:val="000000" w:themeColor="text1"/>
          <w:shd w:val="clear" w:color="auto" w:fill="FFFFFF"/>
        </w:rPr>
        <w:t xml:space="preserve">, </w:t>
      </w:r>
    </w:p>
    <w:p w:rsidR="008D5BDF" w:rsidRPr="00182F71" w:rsidRDefault="008D5BDF" w:rsidP="00461330">
      <w:pPr>
        <w:pStyle w:val="a4"/>
        <w:shd w:val="clear" w:color="auto" w:fill="FFFFFF"/>
        <w:spacing w:before="0" w:beforeAutospacing="0" w:after="225" w:afterAutospacing="0"/>
        <w:ind w:firstLine="720"/>
        <w:jc w:val="both"/>
        <w:rPr>
          <w:color w:val="000000" w:themeColor="text1"/>
          <w:shd w:val="clear" w:color="auto" w:fill="FFFFFF"/>
        </w:rPr>
      </w:pPr>
      <w:proofErr w:type="gramStart"/>
      <w:r w:rsidRPr="00182F71">
        <w:rPr>
          <w:color w:val="000000" w:themeColor="text1"/>
          <w:shd w:val="clear" w:color="auto" w:fill="FFFFFF"/>
        </w:rPr>
        <w:t>în</w:t>
      </w:r>
      <w:proofErr w:type="gramEnd"/>
      <w:r w:rsidRPr="00182F71">
        <w:rPr>
          <w:color w:val="000000" w:themeColor="text1"/>
          <w:shd w:val="clear" w:color="auto" w:fill="FFFFFF"/>
        </w:rPr>
        <w:t xml:space="preserve"> temeiul faptelor și normelor de drept invocate mai sus, </w:t>
      </w:r>
    </w:p>
    <w:p w:rsidR="008D5BDF" w:rsidRPr="00182F71" w:rsidRDefault="008D5BDF" w:rsidP="00461330">
      <w:pPr>
        <w:pStyle w:val="a4"/>
        <w:shd w:val="clear" w:color="auto" w:fill="FFFFFF"/>
        <w:spacing w:before="0" w:beforeAutospacing="0" w:after="225" w:afterAutospacing="0"/>
        <w:jc w:val="both"/>
        <w:rPr>
          <w:color w:val="000000" w:themeColor="text1"/>
          <w:shd w:val="clear" w:color="auto" w:fill="FFFFFF"/>
        </w:rPr>
      </w:pPr>
      <w:r w:rsidRPr="00182F71">
        <w:rPr>
          <w:b/>
          <w:color w:val="000000" w:themeColor="text1"/>
          <w:u w:val="single"/>
          <w:shd w:val="clear" w:color="auto" w:fill="FFFFFF"/>
        </w:rPr>
        <w:t>SOLICIT</w:t>
      </w:r>
      <w:r w:rsidR="00F956A2" w:rsidRPr="00182F71">
        <w:rPr>
          <w:color w:val="000000" w:themeColor="text1"/>
          <w:shd w:val="clear" w:color="auto" w:fill="FFFFFF"/>
        </w:rPr>
        <w:t>:</w:t>
      </w:r>
    </w:p>
    <w:p w:rsidR="008D5BDF" w:rsidRPr="00182F71" w:rsidRDefault="008D5BDF" w:rsidP="00461330">
      <w:pPr>
        <w:pStyle w:val="a4"/>
        <w:numPr>
          <w:ilvl w:val="0"/>
          <w:numId w:val="2"/>
        </w:numPr>
        <w:shd w:val="clear" w:color="auto" w:fill="FFFFFF"/>
        <w:spacing w:before="0" w:beforeAutospacing="0" w:after="225" w:afterAutospacing="0"/>
        <w:jc w:val="both"/>
        <w:rPr>
          <w:color w:val="000000" w:themeColor="text1"/>
          <w:shd w:val="clear" w:color="auto" w:fill="FFFFFF"/>
        </w:rPr>
      </w:pPr>
      <w:r w:rsidRPr="00182F71">
        <w:rPr>
          <w:color w:val="000000" w:themeColor="text1"/>
          <w:shd w:val="clear" w:color="auto" w:fill="FFFFFF"/>
        </w:rPr>
        <w:t>Admiterea cererii de chemare în judecată;</w:t>
      </w:r>
    </w:p>
    <w:p w:rsidR="008D5BDF" w:rsidRPr="00182F71" w:rsidRDefault="008D5BDF" w:rsidP="00461330">
      <w:pPr>
        <w:pStyle w:val="a4"/>
        <w:numPr>
          <w:ilvl w:val="0"/>
          <w:numId w:val="2"/>
        </w:numPr>
        <w:shd w:val="clear" w:color="auto" w:fill="FFFFFF"/>
        <w:spacing w:before="0" w:beforeAutospacing="0" w:after="225" w:afterAutospacing="0"/>
        <w:jc w:val="both"/>
        <w:rPr>
          <w:color w:val="000000" w:themeColor="text1"/>
          <w:shd w:val="clear" w:color="auto" w:fill="FFFFFF"/>
        </w:rPr>
      </w:pPr>
      <w:r w:rsidRPr="00182F71">
        <w:rPr>
          <w:color w:val="000000" w:themeColor="text1"/>
          <w:shd w:val="clear" w:color="auto" w:fill="FFFFFF"/>
        </w:rPr>
        <w:t>Suspendarea</w:t>
      </w:r>
      <w:r w:rsidR="009F7A8A" w:rsidRPr="00182F71">
        <w:rPr>
          <w:color w:val="000000" w:themeColor="text1"/>
          <w:shd w:val="clear" w:color="auto" w:fill="FFFFFF"/>
        </w:rPr>
        <w:t xml:space="preserve"> </w:t>
      </w:r>
      <w:r w:rsidR="00182F71" w:rsidRPr="00182F71">
        <w:rPr>
          <w:color w:val="000000" w:themeColor="text1"/>
          <w:shd w:val="clear" w:color="auto" w:fill="FFFFFF"/>
        </w:rPr>
        <w:t>punctului 6 a</w:t>
      </w:r>
      <w:r w:rsidRPr="00182F71">
        <w:rPr>
          <w:color w:val="000000" w:themeColor="text1"/>
          <w:shd w:val="clear" w:color="auto" w:fill="FFFFFF"/>
        </w:rPr>
        <w:t xml:space="preserve"> Hotărârii nr. </w:t>
      </w:r>
      <w:r w:rsidR="00182F71" w:rsidRPr="00182F71">
        <w:rPr>
          <w:color w:val="000000" w:themeColor="text1"/>
          <w:shd w:val="clear" w:color="auto" w:fill="FFFFFF"/>
        </w:rPr>
        <w:t>47</w:t>
      </w:r>
      <w:r w:rsidRPr="00182F71">
        <w:rPr>
          <w:color w:val="000000" w:themeColor="text1"/>
          <w:shd w:val="clear" w:color="auto" w:fill="FFFFFF"/>
        </w:rPr>
        <w:t xml:space="preserve"> a Comisiei</w:t>
      </w:r>
      <w:r w:rsidR="009F7A8A" w:rsidRPr="00182F71">
        <w:rPr>
          <w:color w:val="000000" w:themeColor="text1"/>
          <w:shd w:val="clear" w:color="auto" w:fill="FFFFFF"/>
        </w:rPr>
        <w:t xml:space="preserve"> Naționale</w:t>
      </w:r>
      <w:r w:rsidRPr="00182F71">
        <w:rPr>
          <w:color w:val="000000" w:themeColor="text1"/>
          <w:shd w:val="clear" w:color="auto" w:fill="FFFFFF"/>
        </w:rPr>
        <w:t xml:space="preserve"> Extraordinare Sănătate Publică </w:t>
      </w:r>
      <w:r w:rsidR="009F7A8A" w:rsidRPr="00182F71">
        <w:rPr>
          <w:color w:val="000000" w:themeColor="text1"/>
          <w:shd w:val="clear" w:color="auto" w:fill="FFFFFF"/>
        </w:rPr>
        <w:t xml:space="preserve"> </w:t>
      </w:r>
      <w:r w:rsidRPr="00182F71">
        <w:rPr>
          <w:color w:val="000000" w:themeColor="text1"/>
          <w:shd w:val="clear" w:color="auto" w:fill="FFFFFF"/>
        </w:rPr>
        <w:t xml:space="preserve"> din 2</w:t>
      </w:r>
      <w:r w:rsidR="00182F71" w:rsidRPr="00182F71">
        <w:rPr>
          <w:color w:val="000000" w:themeColor="text1"/>
          <w:shd w:val="clear" w:color="auto" w:fill="FFFFFF"/>
        </w:rPr>
        <w:t>6</w:t>
      </w:r>
      <w:r w:rsidRPr="00182F71">
        <w:rPr>
          <w:color w:val="000000" w:themeColor="text1"/>
          <w:shd w:val="clear" w:color="auto" w:fill="FFFFFF"/>
        </w:rPr>
        <w:t>.</w:t>
      </w:r>
      <w:r w:rsidR="00182F71" w:rsidRPr="00182F71">
        <w:rPr>
          <w:color w:val="000000" w:themeColor="text1"/>
          <w:shd w:val="clear" w:color="auto" w:fill="FFFFFF"/>
        </w:rPr>
        <w:t>02</w:t>
      </w:r>
      <w:r w:rsidRPr="00182F71">
        <w:rPr>
          <w:color w:val="000000" w:themeColor="text1"/>
          <w:shd w:val="clear" w:color="auto" w:fill="FFFFFF"/>
        </w:rPr>
        <w:t>.202</w:t>
      </w:r>
      <w:r w:rsidR="00182F71" w:rsidRPr="00182F71">
        <w:rPr>
          <w:color w:val="000000" w:themeColor="text1"/>
          <w:shd w:val="clear" w:color="auto" w:fill="FFFFFF"/>
        </w:rPr>
        <w:t>1</w:t>
      </w:r>
      <w:r w:rsidR="009F7A8A" w:rsidRPr="00182F71">
        <w:rPr>
          <w:color w:val="000000" w:themeColor="text1"/>
          <w:shd w:val="clear" w:color="auto" w:fill="FFFFFF"/>
        </w:rPr>
        <w:t xml:space="preserve"> </w:t>
      </w:r>
      <w:r w:rsidRPr="00182F71">
        <w:rPr>
          <w:color w:val="000000" w:themeColor="text1"/>
          <w:shd w:val="clear" w:color="auto" w:fill="FFFFFF"/>
        </w:rPr>
        <w:t>până la adoptarea hotărârii pe caz;</w:t>
      </w:r>
    </w:p>
    <w:p w:rsidR="008D5BDF" w:rsidRPr="00182F71" w:rsidRDefault="008D5BDF" w:rsidP="00461330">
      <w:pPr>
        <w:pStyle w:val="a4"/>
        <w:numPr>
          <w:ilvl w:val="0"/>
          <w:numId w:val="2"/>
        </w:numPr>
        <w:shd w:val="clear" w:color="auto" w:fill="FFFFFF"/>
        <w:spacing w:before="0" w:beforeAutospacing="0" w:after="225" w:afterAutospacing="0"/>
        <w:jc w:val="both"/>
        <w:rPr>
          <w:color w:val="000000" w:themeColor="text1"/>
          <w:shd w:val="clear" w:color="auto" w:fill="FFFFFF"/>
        </w:rPr>
      </w:pPr>
      <w:r w:rsidRPr="00182F71">
        <w:rPr>
          <w:color w:val="000000" w:themeColor="text1"/>
          <w:shd w:val="clear" w:color="auto" w:fill="FFFFFF"/>
        </w:rPr>
        <w:t>Anularea/revocarea</w:t>
      </w:r>
      <w:r w:rsidR="00BF1862" w:rsidRPr="00182F71">
        <w:rPr>
          <w:color w:val="000000" w:themeColor="text1"/>
          <w:shd w:val="clear" w:color="auto" w:fill="FFFFFF"/>
        </w:rPr>
        <w:t xml:space="preserve"> parțială a</w:t>
      </w:r>
      <w:r w:rsidRPr="00182F71">
        <w:rPr>
          <w:color w:val="000000" w:themeColor="text1"/>
          <w:shd w:val="clear" w:color="auto" w:fill="FFFFFF"/>
        </w:rPr>
        <w:t xml:space="preserve"> </w:t>
      </w:r>
      <w:r w:rsidR="00182F71" w:rsidRPr="00182F71">
        <w:rPr>
          <w:color w:val="000000" w:themeColor="text1"/>
          <w:shd w:val="clear" w:color="auto" w:fill="FFFFFF"/>
        </w:rPr>
        <w:t>Hotărârii nr. 47 a Comisiei Naționale Extraordinare Sănătate Publică   din 26.02.2021</w:t>
      </w:r>
      <w:r w:rsidR="009F7A8A" w:rsidRPr="00182F71">
        <w:rPr>
          <w:color w:val="000000" w:themeColor="text1"/>
          <w:shd w:val="clear" w:color="auto" w:fill="FFFFFF"/>
        </w:rPr>
        <w:t>și anume în partea punct</w:t>
      </w:r>
      <w:r w:rsidR="00182F71" w:rsidRPr="00182F71">
        <w:rPr>
          <w:color w:val="000000" w:themeColor="text1"/>
          <w:shd w:val="clear" w:color="auto" w:fill="FFFFFF"/>
        </w:rPr>
        <w:t>ului 6 ca</w:t>
      </w:r>
      <w:r w:rsidRPr="00182F71">
        <w:rPr>
          <w:color w:val="000000" w:themeColor="text1"/>
          <w:shd w:val="clear" w:color="auto" w:fill="FFFFFF"/>
        </w:rPr>
        <w:t xml:space="preserve"> fiind abuziv</w:t>
      </w:r>
      <w:r w:rsidR="00182F71" w:rsidRPr="00182F71">
        <w:rPr>
          <w:color w:val="000000" w:themeColor="text1"/>
          <w:shd w:val="clear" w:color="auto" w:fill="FFFFFF"/>
        </w:rPr>
        <w:t>, discriminatoriu</w:t>
      </w:r>
      <w:r w:rsidRPr="00182F71">
        <w:rPr>
          <w:color w:val="000000" w:themeColor="text1"/>
          <w:shd w:val="clear" w:color="auto" w:fill="FFFFFF"/>
        </w:rPr>
        <w:t xml:space="preserve"> și neconform cu normele legale și constituționale</w:t>
      </w:r>
      <w:r w:rsidR="00BF1862" w:rsidRPr="00182F71">
        <w:rPr>
          <w:color w:val="000000" w:themeColor="text1"/>
          <w:shd w:val="clear" w:color="auto" w:fill="FFFFFF"/>
        </w:rPr>
        <w:t xml:space="preserve"> </w:t>
      </w:r>
      <w:r w:rsidR="00182F71" w:rsidRPr="00182F71">
        <w:rPr>
          <w:color w:val="000000" w:themeColor="text1"/>
          <w:shd w:val="clear" w:color="auto" w:fill="FFFFFF"/>
        </w:rPr>
        <w:t>ale R. Moldova</w:t>
      </w:r>
    </w:p>
    <w:p w:rsidR="008D5BDF" w:rsidRPr="00182F71" w:rsidRDefault="00F956A2" w:rsidP="00461330">
      <w:pPr>
        <w:pStyle w:val="a4"/>
        <w:shd w:val="clear" w:color="auto" w:fill="FFFFFF"/>
        <w:spacing w:before="0" w:beforeAutospacing="0" w:after="225" w:afterAutospacing="0"/>
        <w:jc w:val="both"/>
        <w:rPr>
          <w:color w:val="000000" w:themeColor="text1"/>
        </w:rPr>
      </w:pPr>
      <w:r w:rsidRPr="00182F71">
        <w:rPr>
          <w:b/>
          <w:color w:val="000000" w:themeColor="text1"/>
          <w:u w:val="single"/>
        </w:rPr>
        <w:t>ANEXE</w:t>
      </w:r>
      <w:r w:rsidRPr="00182F71">
        <w:rPr>
          <w:color w:val="000000" w:themeColor="text1"/>
        </w:rPr>
        <w:t>:</w:t>
      </w:r>
    </w:p>
    <w:p w:rsidR="00F956A2" w:rsidRPr="00182F71" w:rsidRDefault="00F956A2" w:rsidP="00461330">
      <w:pPr>
        <w:pStyle w:val="3"/>
        <w:numPr>
          <w:ilvl w:val="0"/>
          <w:numId w:val="4"/>
        </w:numPr>
        <w:spacing w:line="240" w:lineRule="auto"/>
        <w:rPr>
          <w:rFonts w:ascii="Times New Roman" w:hAnsi="Times New Roman" w:cs="Times New Roman"/>
          <w:color w:val="000000" w:themeColor="text1"/>
        </w:rPr>
      </w:pPr>
      <w:r w:rsidRPr="00182F71">
        <w:rPr>
          <w:rFonts w:ascii="Times New Roman" w:hAnsi="Times New Roman" w:cs="Times New Roman"/>
          <w:color w:val="000000" w:themeColor="text1"/>
        </w:rPr>
        <w:t>Copia cererii de chemare în judecată;</w:t>
      </w:r>
    </w:p>
    <w:p w:rsidR="00F956A2" w:rsidRPr="00182F71" w:rsidRDefault="00F956A2" w:rsidP="00461330">
      <w:pPr>
        <w:pStyle w:val="3"/>
        <w:numPr>
          <w:ilvl w:val="0"/>
          <w:numId w:val="4"/>
        </w:numPr>
        <w:spacing w:line="240" w:lineRule="auto"/>
        <w:rPr>
          <w:rFonts w:ascii="Times New Roman" w:hAnsi="Times New Roman" w:cs="Times New Roman"/>
          <w:color w:val="000000" w:themeColor="text1"/>
        </w:rPr>
      </w:pPr>
      <w:r w:rsidRPr="00182F71">
        <w:rPr>
          <w:rFonts w:ascii="Times New Roman" w:hAnsi="Times New Roman" w:cs="Times New Roman"/>
          <w:color w:val="000000" w:themeColor="text1"/>
        </w:rPr>
        <w:t>Copia actului de identitate;</w:t>
      </w:r>
    </w:p>
    <w:p w:rsidR="00F956A2" w:rsidRPr="00182F71" w:rsidRDefault="00F956A2" w:rsidP="00461330">
      <w:pPr>
        <w:pStyle w:val="3"/>
        <w:numPr>
          <w:ilvl w:val="0"/>
          <w:numId w:val="4"/>
        </w:numPr>
        <w:spacing w:line="240" w:lineRule="auto"/>
        <w:rPr>
          <w:rFonts w:ascii="Times New Roman" w:hAnsi="Times New Roman" w:cs="Times New Roman"/>
          <w:color w:val="000000" w:themeColor="text1"/>
        </w:rPr>
      </w:pPr>
      <w:r w:rsidRPr="00182F71">
        <w:rPr>
          <w:rFonts w:ascii="Times New Roman" w:hAnsi="Times New Roman" w:cs="Times New Roman"/>
          <w:color w:val="000000" w:themeColor="text1"/>
        </w:rPr>
        <w:t xml:space="preserve">Copia </w:t>
      </w:r>
      <w:r w:rsidR="00182F71" w:rsidRPr="00182F71">
        <w:rPr>
          <w:rFonts w:ascii="Times New Roman" w:hAnsi="Times New Roman" w:cs="Times New Roman"/>
          <w:color w:val="000000" w:themeColor="text1"/>
          <w:shd w:val="clear" w:color="auto" w:fill="FFFFFF"/>
        </w:rPr>
        <w:t>Hotărârii nr. 47 a Comisiei Naționale Extraordinare Sănătate Publică   din 26.02.2021</w:t>
      </w:r>
      <w:r w:rsidR="00182F71" w:rsidRPr="00182F71">
        <w:rPr>
          <w:rFonts w:ascii="Times New Roman" w:hAnsi="Times New Roman" w:cs="Times New Roman"/>
          <w:color w:val="000000" w:themeColor="text1"/>
          <w:shd w:val="clear" w:color="auto" w:fill="FFFFFF"/>
        </w:rPr>
        <w:t>;</w:t>
      </w:r>
    </w:p>
    <w:p w:rsidR="00182F71" w:rsidRPr="00182F71" w:rsidRDefault="00182F71" w:rsidP="00461330">
      <w:pPr>
        <w:pStyle w:val="3"/>
        <w:spacing w:line="240" w:lineRule="auto"/>
        <w:ind w:left="720"/>
        <w:rPr>
          <w:rFonts w:ascii="Times New Roman" w:hAnsi="Times New Roman" w:cs="Times New Roman"/>
          <w:color w:val="000000" w:themeColor="text1"/>
        </w:rPr>
      </w:pPr>
      <w:bookmarkStart w:id="0" w:name="_GoBack"/>
      <w:bookmarkEnd w:id="0"/>
    </w:p>
    <w:p w:rsidR="00BF1862" w:rsidRPr="00182F71" w:rsidRDefault="00BF1862" w:rsidP="00461330">
      <w:pPr>
        <w:pStyle w:val="a4"/>
        <w:shd w:val="clear" w:color="auto" w:fill="FFFFFF"/>
        <w:spacing w:before="0" w:beforeAutospacing="0" w:after="225" w:afterAutospacing="0"/>
        <w:ind w:left="720"/>
        <w:jc w:val="both"/>
        <w:rPr>
          <w:color w:val="000000" w:themeColor="text1"/>
        </w:rPr>
      </w:pPr>
    </w:p>
    <w:p w:rsidR="00F956A2" w:rsidRPr="00182F71" w:rsidRDefault="00F956A2" w:rsidP="00461330">
      <w:pPr>
        <w:pStyle w:val="a4"/>
        <w:shd w:val="clear" w:color="auto" w:fill="FFFFFF"/>
        <w:spacing w:before="0" w:beforeAutospacing="0" w:after="225" w:afterAutospacing="0"/>
        <w:jc w:val="both"/>
        <w:rPr>
          <w:color w:val="000000" w:themeColor="text1"/>
        </w:rPr>
      </w:pPr>
    </w:p>
    <w:p w:rsidR="00337D36" w:rsidRPr="00182F71" w:rsidRDefault="00461330" w:rsidP="00461330">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w:t>
      </w:r>
      <w:proofErr w:type="gramStart"/>
      <w:r>
        <w:rPr>
          <w:rFonts w:ascii="Times New Roman" w:hAnsi="Times New Roman" w:cs="Times New Roman"/>
          <w:color w:val="000000" w:themeColor="text1"/>
          <w:sz w:val="24"/>
          <w:szCs w:val="24"/>
        </w:rPr>
        <w:t xml:space="preserve">_ </w:t>
      </w:r>
      <w:r w:rsidR="008D5BDF" w:rsidRPr="00182F71">
        <w:rPr>
          <w:rFonts w:ascii="Times New Roman" w:hAnsi="Times New Roman" w:cs="Times New Roman"/>
          <w:color w:val="000000" w:themeColor="text1"/>
          <w:sz w:val="24"/>
          <w:szCs w:val="24"/>
        </w:rPr>
        <w:t xml:space="preserve"> _</w:t>
      </w:r>
      <w:proofErr w:type="gramEnd"/>
      <w:r w:rsidR="008D5BDF" w:rsidRPr="00182F71">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rPr>
        <w:t xml:space="preserve"> (nume prenume/semnătura)</w:t>
      </w:r>
    </w:p>
    <w:sectPr w:rsidR="00337D36" w:rsidRPr="00182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B506D"/>
    <w:multiLevelType w:val="hybridMultilevel"/>
    <w:tmpl w:val="5FBAE5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5686A"/>
    <w:multiLevelType w:val="hybridMultilevel"/>
    <w:tmpl w:val="0BBED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C4ECC"/>
    <w:multiLevelType w:val="hybridMultilevel"/>
    <w:tmpl w:val="411A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6265E"/>
    <w:multiLevelType w:val="hybridMultilevel"/>
    <w:tmpl w:val="5E009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6B"/>
    <w:rsid w:val="00040A9C"/>
    <w:rsid w:val="00182F71"/>
    <w:rsid w:val="002A5BE9"/>
    <w:rsid w:val="0030188C"/>
    <w:rsid w:val="00337D36"/>
    <w:rsid w:val="00461330"/>
    <w:rsid w:val="00470303"/>
    <w:rsid w:val="004A7E1F"/>
    <w:rsid w:val="00540C55"/>
    <w:rsid w:val="005B2742"/>
    <w:rsid w:val="0062435A"/>
    <w:rsid w:val="00673FAE"/>
    <w:rsid w:val="0067435F"/>
    <w:rsid w:val="006F2EC9"/>
    <w:rsid w:val="007D4039"/>
    <w:rsid w:val="00860A6B"/>
    <w:rsid w:val="008D5BDF"/>
    <w:rsid w:val="00962A27"/>
    <w:rsid w:val="009F7A8A"/>
    <w:rsid w:val="00BF1862"/>
    <w:rsid w:val="00CC112B"/>
    <w:rsid w:val="00E911A0"/>
    <w:rsid w:val="00EF6FCE"/>
    <w:rsid w:val="00F216DD"/>
    <w:rsid w:val="00F9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CD57E-FCE7-4CB5-938E-A59CE13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2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D5B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82F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A6B"/>
    <w:pPr>
      <w:ind w:left="720"/>
      <w:contextualSpacing/>
    </w:pPr>
  </w:style>
  <w:style w:type="paragraph" w:styleId="a4">
    <w:name w:val="Normal (Web)"/>
    <w:basedOn w:val="a"/>
    <w:uiPriority w:val="99"/>
    <w:semiHidden/>
    <w:unhideWhenUsed/>
    <w:rsid w:val="00540C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540C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337D36"/>
    <w:rPr>
      <w:i/>
      <w:iCs/>
    </w:rPr>
  </w:style>
  <w:style w:type="character" w:customStyle="1" w:styleId="20">
    <w:name w:val="Заголовок 2 Знак"/>
    <w:basedOn w:val="a0"/>
    <w:link w:val="2"/>
    <w:uiPriority w:val="9"/>
    <w:rsid w:val="008D5BDF"/>
    <w:rPr>
      <w:rFonts w:asciiTheme="majorHAnsi" w:eastAsiaTheme="majorEastAsia" w:hAnsiTheme="majorHAnsi" w:cstheme="majorBidi"/>
      <w:color w:val="2E74B5" w:themeColor="accent1" w:themeShade="BF"/>
      <w:sz w:val="26"/>
      <w:szCs w:val="26"/>
    </w:rPr>
  </w:style>
  <w:style w:type="character" w:styleId="a7">
    <w:name w:val="Hyperlink"/>
    <w:basedOn w:val="a0"/>
    <w:uiPriority w:val="99"/>
    <w:unhideWhenUsed/>
    <w:rsid w:val="008D5BDF"/>
    <w:rPr>
      <w:color w:val="0563C1" w:themeColor="hyperlink"/>
      <w:u w:val="single"/>
    </w:rPr>
  </w:style>
  <w:style w:type="paragraph" w:styleId="a8">
    <w:name w:val="Balloon Text"/>
    <w:basedOn w:val="a"/>
    <w:link w:val="a9"/>
    <w:uiPriority w:val="99"/>
    <w:semiHidden/>
    <w:unhideWhenUsed/>
    <w:rsid w:val="00BF1862"/>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BF1862"/>
    <w:rPr>
      <w:rFonts w:ascii="Segoe UI" w:hAnsi="Segoe UI" w:cs="Segoe UI"/>
      <w:sz w:val="18"/>
      <w:szCs w:val="18"/>
    </w:rPr>
  </w:style>
  <w:style w:type="character" w:customStyle="1" w:styleId="10">
    <w:name w:val="Заголовок 1 Знак"/>
    <w:basedOn w:val="a0"/>
    <w:link w:val="1"/>
    <w:uiPriority w:val="9"/>
    <w:rsid w:val="005B274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82F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11485">
      <w:bodyDiv w:val="1"/>
      <w:marLeft w:val="0"/>
      <w:marRight w:val="0"/>
      <w:marTop w:val="0"/>
      <w:marBottom w:val="0"/>
      <w:divBdr>
        <w:top w:val="none" w:sz="0" w:space="0" w:color="auto"/>
        <w:left w:val="none" w:sz="0" w:space="0" w:color="auto"/>
        <w:bottom w:val="none" w:sz="0" w:space="0" w:color="auto"/>
        <w:right w:val="none" w:sz="0" w:space="0" w:color="auto"/>
      </w:divBdr>
    </w:div>
    <w:div w:id="1307710549">
      <w:bodyDiv w:val="1"/>
      <w:marLeft w:val="0"/>
      <w:marRight w:val="0"/>
      <w:marTop w:val="0"/>
      <w:marBottom w:val="0"/>
      <w:divBdr>
        <w:top w:val="none" w:sz="0" w:space="0" w:color="auto"/>
        <w:left w:val="none" w:sz="0" w:space="0" w:color="auto"/>
        <w:bottom w:val="none" w:sz="0" w:space="0" w:color="auto"/>
        <w:right w:val="none" w:sz="0" w:space="0" w:color="auto"/>
      </w:divBdr>
    </w:div>
    <w:div w:id="1401518864">
      <w:bodyDiv w:val="1"/>
      <w:marLeft w:val="0"/>
      <w:marRight w:val="0"/>
      <w:marTop w:val="0"/>
      <w:marBottom w:val="0"/>
      <w:divBdr>
        <w:top w:val="none" w:sz="0" w:space="0" w:color="auto"/>
        <w:left w:val="none" w:sz="0" w:space="0" w:color="auto"/>
        <w:bottom w:val="none" w:sz="0" w:space="0" w:color="auto"/>
        <w:right w:val="none" w:sz="0" w:space="0" w:color="auto"/>
      </w:divBdr>
      <w:divsChild>
        <w:div w:id="119079312">
          <w:marLeft w:val="0"/>
          <w:marRight w:val="0"/>
          <w:marTop w:val="120"/>
          <w:marBottom w:val="0"/>
          <w:divBdr>
            <w:top w:val="none" w:sz="0" w:space="0" w:color="auto"/>
            <w:left w:val="none" w:sz="0" w:space="0" w:color="auto"/>
            <w:bottom w:val="none" w:sz="0" w:space="0" w:color="auto"/>
            <w:right w:val="none" w:sz="0" w:space="0" w:color="auto"/>
          </w:divBdr>
          <w:divsChild>
            <w:div w:id="1002509071">
              <w:marLeft w:val="0"/>
              <w:marRight w:val="0"/>
              <w:marTop w:val="0"/>
              <w:marBottom w:val="0"/>
              <w:divBdr>
                <w:top w:val="none" w:sz="0" w:space="0" w:color="auto"/>
                <w:left w:val="none" w:sz="0" w:space="0" w:color="auto"/>
                <w:bottom w:val="none" w:sz="0" w:space="0" w:color="auto"/>
                <w:right w:val="none" w:sz="0" w:space="0" w:color="auto"/>
              </w:divBdr>
            </w:div>
            <w:div w:id="850149129">
              <w:marLeft w:val="0"/>
              <w:marRight w:val="0"/>
              <w:marTop w:val="0"/>
              <w:marBottom w:val="0"/>
              <w:divBdr>
                <w:top w:val="none" w:sz="0" w:space="0" w:color="auto"/>
                <w:left w:val="none" w:sz="0" w:space="0" w:color="auto"/>
                <w:bottom w:val="none" w:sz="0" w:space="0" w:color="auto"/>
                <w:right w:val="none" w:sz="0" w:space="0" w:color="auto"/>
              </w:divBdr>
            </w:div>
            <w:div w:id="1496529707">
              <w:marLeft w:val="0"/>
              <w:marRight w:val="0"/>
              <w:marTop w:val="0"/>
              <w:marBottom w:val="0"/>
              <w:divBdr>
                <w:top w:val="none" w:sz="0" w:space="0" w:color="auto"/>
                <w:left w:val="none" w:sz="0" w:space="0" w:color="auto"/>
                <w:bottom w:val="none" w:sz="0" w:space="0" w:color="auto"/>
                <w:right w:val="none" w:sz="0" w:space="0" w:color="auto"/>
              </w:divBdr>
            </w:div>
          </w:divsChild>
        </w:div>
        <w:div w:id="1565141264">
          <w:marLeft w:val="0"/>
          <w:marRight w:val="0"/>
          <w:marTop w:val="120"/>
          <w:marBottom w:val="0"/>
          <w:divBdr>
            <w:top w:val="none" w:sz="0" w:space="0" w:color="auto"/>
            <w:left w:val="none" w:sz="0" w:space="0" w:color="auto"/>
            <w:bottom w:val="none" w:sz="0" w:space="0" w:color="auto"/>
            <w:right w:val="none" w:sz="0" w:space="0" w:color="auto"/>
          </w:divBdr>
          <w:divsChild>
            <w:div w:id="18223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4750">
      <w:bodyDiv w:val="1"/>
      <w:marLeft w:val="0"/>
      <w:marRight w:val="0"/>
      <w:marTop w:val="0"/>
      <w:marBottom w:val="0"/>
      <w:divBdr>
        <w:top w:val="none" w:sz="0" w:space="0" w:color="auto"/>
        <w:left w:val="none" w:sz="0" w:space="0" w:color="auto"/>
        <w:bottom w:val="none" w:sz="0" w:space="0" w:color="auto"/>
        <w:right w:val="none" w:sz="0" w:space="0" w:color="auto"/>
      </w:divBdr>
    </w:div>
    <w:div w:id="19170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anovschi_iulian@yahoo.com" TargetMode="External"/><Relationship Id="rId5" Type="http://schemas.openxmlformats.org/officeDocument/2006/relationships/hyperlink" Target="mailto:rusanovschi_iuli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14758</Characters>
  <Application>Microsoft Office Word</Application>
  <DocSecurity>0</DocSecurity>
  <Lines>122</Lines>
  <Paragraphs>34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2020-11-22T16:53:00Z</cp:lastPrinted>
  <dcterms:created xsi:type="dcterms:W3CDTF">2021-02-28T14:38:00Z</dcterms:created>
  <dcterms:modified xsi:type="dcterms:W3CDTF">2021-02-28T14:38:00Z</dcterms:modified>
</cp:coreProperties>
</file>